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CB13" w14:textId="7B8CAA79" w:rsidR="0011201D" w:rsidRDefault="0011201D" w:rsidP="00F65A62">
      <w:pPr>
        <w:spacing w:after="0"/>
        <w:rPr>
          <w:b/>
          <w:bCs/>
          <w:sz w:val="56"/>
          <w:szCs w:val="56"/>
        </w:rPr>
      </w:pPr>
    </w:p>
    <w:p w14:paraId="1CF9EFE1" w14:textId="77777777" w:rsidR="008B23D2" w:rsidRDefault="00150AF3" w:rsidP="00605F2E">
      <w:pPr>
        <w:spacing w:after="0"/>
        <w:jc w:val="center"/>
        <w:rPr>
          <w:b/>
          <w:bCs/>
          <w:sz w:val="72"/>
          <w:szCs w:val="72"/>
        </w:rPr>
      </w:pPr>
      <w:r w:rsidRPr="00F65A62">
        <w:rPr>
          <w:b/>
          <w:bCs/>
          <w:sz w:val="72"/>
          <w:szCs w:val="72"/>
        </w:rPr>
        <w:t>WCSD</w:t>
      </w:r>
      <w:r w:rsidR="00872963" w:rsidRPr="00F65A62">
        <w:rPr>
          <w:b/>
          <w:bCs/>
          <w:sz w:val="72"/>
          <w:szCs w:val="72"/>
        </w:rPr>
        <w:t xml:space="preserve"> Civics in Action </w:t>
      </w:r>
    </w:p>
    <w:p w14:paraId="33A02600" w14:textId="57DB8E96" w:rsidR="00872963" w:rsidRPr="00F65A62" w:rsidRDefault="00872963" w:rsidP="00605F2E">
      <w:pPr>
        <w:spacing w:after="0"/>
        <w:jc w:val="center"/>
        <w:rPr>
          <w:b/>
          <w:bCs/>
          <w:sz w:val="72"/>
          <w:szCs w:val="72"/>
        </w:rPr>
      </w:pPr>
      <w:r w:rsidRPr="00F65A62">
        <w:rPr>
          <w:b/>
          <w:bCs/>
          <w:sz w:val="72"/>
          <w:szCs w:val="72"/>
        </w:rPr>
        <w:t>Project</w:t>
      </w:r>
      <w:r w:rsidR="008B23D2">
        <w:rPr>
          <w:b/>
          <w:bCs/>
          <w:sz w:val="72"/>
          <w:szCs w:val="72"/>
        </w:rPr>
        <w:t xml:space="preserve"> &amp; Showcase</w:t>
      </w:r>
    </w:p>
    <w:p w14:paraId="30D608E7" w14:textId="77777777" w:rsidR="00F65A62" w:rsidRDefault="00F65A62" w:rsidP="00605F2E">
      <w:pPr>
        <w:spacing w:after="0"/>
        <w:jc w:val="center"/>
        <w:rPr>
          <w:b/>
          <w:bCs/>
          <w:sz w:val="56"/>
          <w:szCs w:val="56"/>
        </w:rPr>
      </w:pPr>
    </w:p>
    <w:p w14:paraId="3A3DF2DE" w14:textId="54244A5D" w:rsidR="004B3BFD" w:rsidRDefault="00F65A62" w:rsidP="00605F2E">
      <w:pPr>
        <w:spacing w:after="0"/>
        <w:jc w:val="center"/>
        <w:rPr>
          <w:b/>
          <w:bCs/>
          <w:sz w:val="56"/>
          <w:szCs w:val="56"/>
        </w:rPr>
      </w:pPr>
      <w:r>
        <w:rPr>
          <w:b/>
          <w:bCs/>
          <w:noProof/>
          <w:sz w:val="56"/>
          <w:szCs w:val="56"/>
        </w:rPr>
        <w:drawing>
          <wp:inline distT="0" distB="0" distL="0" distR="0" wp14:anchorId="0F45AD93" wp14:editId="7F20A76E">
            <wp:extent cx="2391200" cy="2171514"/>
            <wp:effectExtent l="152400" t="152400" r="219075" b="229235"/>
            <wp:docPr id="1453588158" name="Picture 1" descr="A close-up of a stack of colorful pap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588158" name="Picture 1" descr="A close-up of a stack of colorful paper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21622" cy="2199141"/>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5854862F" w14:textId="77777777" w:rsidR="00F65A62" w:rsidRPr="004B3BFD" w:rsidRDefault="00F65A62" w:rsidP="00605F2E">
      <w:pPr>
        <w:spacing w:after="0"/>
        <w:jc w:val="center"/>
        <w:rPr>
          <w:b/>
          <w:bCs/>
          <w:sz w:val="56"/>
          <w:szCs w:val="56"/>
        </w:rPr>
      </w:pPr>
    </w:p>
    <w:p w14:paraId="3DDBE253" w14:textId="77777777" w:rsidR="004B3BFD" w:rsidRPr="00C04CE6" w:rsidRDefault="006E260D" w:rsidP="00605F2E">
      <w:pPr>
        <w:spacing w:after="0"/>
        <w:jc w:val="center"/>
        <w:rPr>
          <w:b/>
          <w:bCs/>
          <w:sz w:val="56"/>
          <w:szCs w:val="56"/>
        </w:rPr>
      </w:pPr>
      <w:r w:rsidRPr="00C04CE6">
        <w:rPr>
          <w:b/>
          <w:bCs/>
          <w:sz w:val="56"/>
          <w:szCs w:val="56"/>
        </w:rPr>
        <w:t>Secondary Curriculum &amp; Instruction</w:t>
      </w:r>
    </w:p>
    <w:p w14:paraId="528CC33D" w14:textId="2100FC4D" w:rsidR="00150AF3" w:rsidRPr="00C04CE6" w:rsidRDefault="00150AF3" w:rsidP="00605F2E">
      <w:pPr>
        <w:spacing w:after="0"/>
        <w:jc w:val="center"/>
        <w:rPr>
          <w:b/>
          <w:bCs/>
          <w:sz w:val="56"/>
          <w:szCs w:val="56"/>
        </w:rPr>
      </w:pPr>
      <w:r w:rsidRPr="00C04CE6">
        <w:rPr>
          <w:b/>
          <w:bCs/>
          <w:sz w:val="56"/>
          <w:szCs w:val="56"/>
        </w:rPr>
        <w:t>Grades 6-12</w:t>
      </w:r>
    </w:p>
    <w:p w14:paraId="078CD76F" w14:textId="77777777" w:rsidR="006E260D" w:rsidRDefault="006E260D" w:rsidP="00150AF3">
      <w:pPr>
        <w:spacing w:after="0"/>
      </w:pPr>
    </w:p>
    <w:p w14:paraId="282CF19E" w14:textId="77777777" w:rsidR="00574AD5" w:rsidRDefault="00574AD5" w:rsidP="00677533">
      <w:pPr>
        <w:spacing w:after="0"/>
        <w:rPr>
          <w:b/>
          <w:bCs/>
        </w:rPr>
      </w:pPr>
    </w:p>
    <w:p w14:paraId="6B649C49" w14:textId="77777777" w:rsidR="00574AD5" w:rsidRDefault="00574AD5" w:rsidP="00677533">
      <w:pPr>
        <w:spacing w:after="0"/>
        <w:rPr>
          <w:b/>
          <w:bCs/>
        </w:rPr>
      </w:pPr>
    </w:p>
    <w:p w14:paraId="7DD05516" w14:textId="77777777" w:rsidR="00574AD5" w:rsidRDefault="00574AD5" w:rsidP="00677533">
      <w:pPr>
        <w:spacing w:after="0"/>
        <w:rPr>
          <w:b/>
          <w:bCs/>
        </w:rPr>
      </w:pPr>
    </w:p>
    <w:p w14:paraId="5C1D5A2F" w14:textId="6AC2552A" w:rsidR="00574AD5" w:rsidRDefault="00574AD5" w:rsidP="0011201D">
      <w:pPr>
        <w:spacing w:after="0"/>
        <w:jc w:val="center"/>
        <w:rPr>
          <w:b/>
          <w:bCs/>
        </w:rPr>
      </w:pPr>
    </w:p>
    <w:p w14:paraId="0D6B5665" w14:textId="5FFC82B2" w:rsidR="00574AD5" w:rsidRDefault="00C04CE6" w:rsidP="00C04CE6">
      <w:pPr>
        <w:spacing w:after="0"/>
        <w:jc w:val="center"/>
        <w:rPr>
          <w:b/>
          <w:bCs/>
        </w:rPr>
      </w:pPr>
      <w:r>
        <w:rPr>
          <w:b/>
          <w:bCs/>
          <w:noProof/>
        </w:rPr>
        <w:drawing>
          <wp:inline distT="0" distB="0" distL="0" distR="0" wp14:anchorId="0B3EB0C4" wp14:editId="159D865E">
            <wp:extent cx="3092078" cy="981075"/>
            <wp:effectExtent l="0" t="0" r="0" b="0"/>
            <wp:docPr id="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close-up of a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0471" cy="983738"/>
                    </a:xfrm>
                    <a:prstGeom prst="rect">
                      <a:avLst/>
                    </a:prstGeom>
                    <a:noFill/>
                    <a:ln>
                      <a:noFill/>
                    </a:ln>
                  </pic:spPr>
                </pic:pic>
              </a:graphicData>
            </a:graphic>
          </wp:inline>
        </w:drawing>
      </w:r>
    </w:p>
    <w:p w14:paraId="4BDC9B71" w14:textId="77777777" w:rsidR="00C04CE6" w:rsidRDefault="00C04CE6" w:rsidP="00677533">
      <w:pPr>
        <w:spacing w:after="0"/>
        <w:rPr>
          <w:b/>
          <w:bCs/>
        </w:rPr>
      </w:pPr>
    </w:p>
    <w:p w14:paraId="69BF0269" w14:textId="77777777" w:rsidR="004B3BFD" w:rsidRDefault="004B3BFD" w:rsidP="00677533">
      <w:pPr>
        <w:spacing w:after="0"/>
        <w:rPr>
          <w:b/>
          <w:bCs/>
        </w:rPr>
      </w:pPr>
    </w:p>
    <w:p w14:paraId="7225460A" w14:textId="391A0415" w:rsidR="00574AD5" w:rsidRPr="00387F12" w:rsidRDefault="00574AD5" w:rsidP="00387F12">
      <w:pPr>
        <w:spacing w:after="0"/>
        <w:jc w:val="center"/>
        <w:rPr>
          <w:b/>
          <w:bCs/>
          <w:sz w:val="28"/>
          <w:szCs w:val="28"/>
        </w:rPr>
      </w:pPr>
      <w:r w:rsidRPr="00387F12">
        <w:rPr>
          <w:b/>
          <w:bCs/>
          <w:sz w:val="28"/>
          <w:szCs w:val="28"/>
        </w:rPr>
        <w:t>Part I</w:t>
      </w:r>
      <w:r w:rsidR="00DE4CA2" w:rsidRPr="00387F12">
        <w:rPr>
          <w:b/>
          <w:bCs/>
          <w:sz w:val="28"/>
          <w:szCs w:val="28"/>
        </w:rPr>
        <w:t>. WCSD Civics in Action FAQ</w:t>
      </w:r>
      <w:r w:rsidR="00387F12" w:rsidRPr="00387F12">
        <w:rPr>
          <w:b/>
          <w:bCs/>
          <w:sz w:val="28"/>
          <w:szCs w:val="28"/>
        </w:rPr>
        <w:t>s</w:t>
      </w:r>
    </w:p>
    <w:p w14:paraId="55889B82" w14:textId="77777777" w:rsidR="00387F12" w:rsidRDefault="00387F12" w:rsidP="00677533">
      <w:pPr>
        <w:spacing w:after="0"/>
        <w:rPr>
          <w:b/>
          <w:bCs/>
        </w:rPr>
      </w:pPr>
    </w:p>
    <w:p w14:paraId="1E595DEC" w14:textId="2B0B78C7" w:rsidR="00677533" w:rsidRPr="00B45E05" w:rsidRDefault="00677533" w:rsidP="00677533">
      <w:pPr>
        <w:spacing w:after="0"/>
        <w:rPr>
          <w:b/>
          <w:bCs/>
        </w:rPr>
      </w:pPr>
      <w:r w:rsidRPr="00B45E05">
        <w:rPr>
          <w:b/>
          <w:bCs/>
        </w:rPr>
        <w:t>Why are we focusing on civics</w:t>
      </w:r>
      <w:r>
        <w:rPr>
          <w:b/>
          <w:bCs/>
        </w:rPr>
        <w:t xml:space="preserve"> education</w:t>
      </w:r>
      <w:r w:rsidRPr="00B45E05">
        <w:rPr>
          <w:b/>
          <w:bCs/>
        </w:rPr>
        <w:t>?</w:t>
      </w:r>
    </w:p>
    <w:p w14:paraId="6574F003" w14:textId="1DBFA42D" w:rsidR="00677533" w:rsidRDefault="00677533" w:rsidP="00677533">
      <w:pPr>
        <w:spacing w:after="0"/>
      </w:pPr>
      <w:r>
        <w:t xml:space="preserve">Civics is one of the five content themes included in all grade levels of the </w:t>
      </w:r>
      <w:r w:rsidR="00892E47">
        <w:t>Nevada Academic Content Standards for Social Studies (NVACS-SS)</w:t>
      </w:r>
      <w:r>
        <w:t>. Civics education is grounded in a rigorous and non-partisan study of history in which students are exposed to all sides of major constitutional debates and given the tools to practice engaging in dialogue and deliberation to come to their own informed conclusions.</w:t>
      </w:r>
      <w:r>
        <w:rPr>
          <w:rStyle w:val="FootnoteReference"/>
        </w:rPr>
        <w:footnoteReference w:id="1"/>
      </w:r>
      <w:r>
        <w:t xml:space="preserve"> Additionally, civics instruction focuses on cultivating an understanding of democratic processes and governmental structures necessary to effectively participate and exercise one’s rights and responsibilities in a participatory democracy. To support these efforts, the disciplinary skill standards within the NVACS-SS require all students in grades K-12 to engage in inquiry processes that result in taking informed action on current issues. Taking informed action should occur as the culmination of the study of historical content and research regarding an issue of relevance and importance to students. Focusing on civics throughout the study of history builds background knowledge and an understanding of systems and institutions within government and how individuals and groups have utilized these systems and processes to address needs in their communities.</w:t>
      </w:r>
    </w:p>
    <w:p w14:paraId="395C208C" w14:textId="77777777" w:rsidR="00677533" w:rsidRDefault="00677533" w:rsidP="003E2EF2">
      <w:pPr>
        <w:spacing w:after="0"/>
        <w:rPr>
          <w:b/>
          <w:bCs/>
        </w:rPr>
      </w:pPr>
    </w:p>
    <w:p w14:paraId="74C72E69" w14:textId="7D0B662F" w:rsidR="003E2EF2" w:rsidRPr="003E2EF2" w:rsidRDefault="003E2EF2" w:rsidP="003E2EF2">
      <w:pPr>
        <w:spacing w:after="0"/>
        <w:rPr>
          <w:b/>
          <w:bCs/>
        </w:rPr>
      </w:pPr>
      <w:r w:rsidRPr="003E2EF2">
        <w:rPr>
          <w:b/>
          <w:bCs/>
        </w:rPr>
        <w:t xml:space="preserve">What </w:t>
      </w:r>
      <w:proofErr w:type="gramStart"/>
      <w:r w:rsidR="00F9002A">
        <w:rPr>
          <w:b/>
          <w:bCs/>
        </w:rPr>
        <w:t>is</w:t>
      </w:r>
      <w:proofErr w:type="gramEnd"/>
      <w:r w:rsidRPr="003E2EF2">
        <w:rPr>
          <w:b/>
          <w:bCs/>
        </w:rPr>
        <w:t xml:space="preserve"> </w:t>
      </w:r>
      <w:r w:rsidRPr="003E2EF2">
        <w:rPr>
          <w:b/>
          <w:bCs/>
          <w:i/>
          <w:iCs/>
        </w:rPr>
        <w:t>Civics in Action</w:t>
      </w:r>
      <w:r w:rsidRPr="003E2EF2">
        <w:rPr>
          <w:b/>
          <w:bCs/>
        </w:rPr>
        <w:t>?</w:t>
      </w:r>
    </w:p>
    <w:p w14:paraId="184C775F" w14:textId="10CF6BBA" w:rsidR="003E2EF2" w:rsidRDefault="003E2EF2" w:rsidP="003E2EF2">
      <w:pPr>
        <w:spacing w:after="0"/>
      </w:pPr>
      <w:r w:rsidRPr="00EE11D6">
        <w:rPr>
          <w:i/>
          <w:iCs/>
        </w:rPr>
        <w:t>Civics in Action</w:t>
      </w:r>
      <w:r>
        <w:t xml:space="preserve"> refers to active participation and engagement in our democratic system. It is the result of the cultivation of democratic dispositions and skills that enable community members to actively engage in democratic processes within their communities. </w:t>
      </w:r>
      <w:r w:rsidR="009C6686">
        <w:t>The</w:t>
      </w:r>
      <w:r w:rsidR="00C944C8">
        <w:t xml:space="preserve"> </w:t>
      </w:r>
      <w:r w:rsidR="009C6686">
        <w:t>NVACS-SS refer to this process as “taking informed action.”</w:t>
      </w:r>
      <w:r w:rsidR="009C6686">
        <w:rPr>
          <w:rStyle w:val="FootnoteReference"/>
        </w:rPr>
        <w:footnoteReference w:id="2"/>
      </w:r>
      <w:r w:rsidR="009C6686">
        <w:t xml:space="preserve"> </w:t>
      </w:r>
      <w:r w:rsidR="004343A7">
        <w:t xml:space="preserve">The ability to take informed action, utilizing democratic processes, is critical to the rights and responsibilities of productive community members in civil society. </w:t>
      </w:r>
      <w:r w:rsidR="00970708">
        <w:t>C</w:t>
      </w:r>
      <w:r>
        <w:t xml:space="preserve">ivic participation is essential to a thriving and healthy community in a democratic system. </w:t>
      </w:r>
      <w:r w:rsidR="000D7940">
        <w:t xml:space="preserve">Classroom instruction must </w:t>
      </w:r>
      <w:r w:rsidR="002772C5">
        <w:t>extend</w:t>
      </w:r>
      <w:r w:rsidR="000D7940">
        <w:t xml:space="preserve"> beyond teaching facts about civics </w:t>
      </w:r>
      <w:r w:rsidR="00195C1A">
        <w:t>and ensure that students have real-world opportunities to practice civics.</w:t>
      </w:r>
      <w:r w:rsidR="0015771F">
        <w:rPr>
          <w:rStyle w:val="FootnoteReference"/>
        </w:rPr>
        <w:footnoteReference w:id="3"/>
      </w:r>
      <w:r w:rsidR="00114AD8">
        <w:t xml:space="preserve"> </w:t>
      </w:r>
      <w:r w:rsidR="002772C5">
        <w:t xml:space="preserve">Students need </w:t>
      </w:r>
      <w:r w:rsidR="00390E1B">
        <w:t xml:space="preserve">regular opportunities to take well-informed stances on issues and engage with perspectives that differ from their own. </w:t>
      </w:r>
      <w:r>
        <w:t>Our goal is to equip students with the knowledge</w:t>
      </w:r>
      <w:r w:rsidR="00EC079B">
        <w:t xml:space="preserve"> and skills</w:t>
      </w:r>
      <w:r>
        <w:t xml:space="preserve"> essential to support their ability to take informed action on issues of relevance and importance to them.</w:t>
      </w:r>
      <w:r w:rsidR="00AD4834">
        <w:t xml:space="preserve"> </w:t>
      </w:r>
    </w:p>
    <w:p w14:paraId="70245A87" w14:textId="77777777" w:rsidR="00B45E05" w:rsidRDefault="00B45E05" w:rsidP="00150AF3">
      <w:pPr>
        <w:spacing w:after="0"/>
      </w:pPr>
    </w:p>
    <w:p w14:paraId="60AB9B9B" w14:textId="7BFE4C95" w:rsidR="00150AF3" w:rsidRPr="007B3070" w:rsidRDefault="00150AF3" w:rsidP="00150AF3">
      <w:pPr>
        <w:spacing w:after="0"/>
        <w:rPr>
          <w:b/>
          <w:bCs/>
        </w:rPr>
      </w:pPr>
      <w:r w:rsidRPr="5E9A0A81">
        <w:rPr>
          <w:b/>
          <w:bCs/>
        </w:rPr>
        <w:t xml:space="preserve">Why are all </w:t>
      </w:r>
      <w:r w:rsidR="00722EBB">
        <w:rPr>
          <w:b/>
          <w:bCs/>
        </w:rPr>
        <w:t>6</w:t>
      </w:r>
      <w:r w:rsidR="00722EBB" w:rsidRPr="00722EBB">
        <w:rPr>
          <w:b/>
          <w:bCs/>
          <w:vertAlign w:val="superscript"/>
        </w:rPr>
        <w:t>th</w:t>
      </w:r>
      <w:r w:rsidR="00722EBB">
        <w:rPr>
          <w:b/>
          <w:bCs/>
        </w:rPr>
        <w:t xml:space="preserve"> – </w:t>
      </w:r>
      <w:r w:rsidR="00C67DDB">
        <w:rPr>
          <w:b/>
          <w:bCs/>
        </w:rPr>
        <w:t>12</w:t>
      </w:r>
      <w:r w:rsidR="00722EBB" w:rsidRPr="00722EBB">
        <w:rPr>
          <w:b/>
          <w:bCs/>
          <w:vertAlign w:val="superscript"/>
        </w:rPr>
        <w:t>th</w:t>
      </w:r>
      <w:r w:rsidR="00722EBB">
        <w:rPr>
          <w:b/>
          <w:bCs/>
        </w:rPr>
        <w:t xml:space="preserve"> grade</w:t>
      </w:r>
      <w:r w:rsidR="75C77B9F" w:rsidRPr="5E9A0A81">
        <w:rPr>
          <w:b/>
          <w:bCs/>
        </w:rPr>
        <w:t xml:space="preserve"> </w:t>
      </w:r>
      <w:r w:rsidR="00C67DDB">
        <w:rPr>
          <w:b/>
          <w:bCs/>
        </w:rPr>
        <w:t xml:space="preserve">social studies </w:t>
      </w:r>
      <w:r w:rsidRPr="5E9A0A81">
        <w:rPr>
          <w:b/>
          <w:bCs/>
        </w:rPr>
        <w:t xml:space="preserve">students expected to complete a </w:t>
      </w:r>
      <w:r w:rsidRPr="5E9A0A81">
        <w:rPr>
          <w:b/>
          <w:bCs/>
          <w:i/>
          <w:iCs/>
        </w:rPr>
        <w:t>Civics in Action Project</w:t>
      </w:r>
      <w:r w:rsidRPr="5E9A0A81">
        <w:rPr>
          <w:b/>
          <w:bCs/>
        </w:rPr>
        <w:t>?</w:t>
      </w:r>
    </w:p>
    <w:p w14:paraId="40019063" w14:textId="4871EE0D" w:rsidR="003652A2" w:rsidRDefault="00C67DDB" w:rsidP="00150AF3">
      <w:pPr>
        <w:spacing w:after="0"/>
      </w:pPr>
      <w:r>
        <w:t>To</w:t>
      </w:r>
      <w:r w:rsidR="00082266">
        <w:t xml:space="preserve"> ensure that students </w:t>
      </w:r>
      <w:r w:rsidR="001C09AF">
        <w:t>will</w:t>
      </w:r>
      <w:r w:rsidR="00082266">
        <w:t xml:space="preserve"> </w:t>
      </w:r>
      <w:r w:rsidR="006E21AB">
        <w:t xml:space="preserve">have the opportunity to </w:t>
      </w:r>
      <w:r w:rsidR="00553265">
        <w:t xml:space="preserve">engage in and </w:t>
      </w:r>
      <w:r w:rsidR="00082266">
        <w:t xml:space="preserve">meet all grade-level standards </w:t>
      </w:r>
      <w:r w:rsidR="00F51391">
        <w:t xml:space="preserve">(NVACS-SS) </w:t>
      </w:r>
      <w:r w:rsidR="00082266">
        <w:t xml:space="preserve">it is imperative that all students complete a </w:t>
      </w:r>
      <w:r w:rsidR="00082266" w:rsidRPr="00082266">
        <w:rPr>
          <w:i/>
          <w:iCs/>
        </w:rPr>
        <w:t>Civics in Action Project</w:t>
      </w:r>
      <w:r w:rsidR="00082266">
        <w:t xml:space="preserve"> that demonstrates their ability to take informed action.</w:t>
      </w:r>
      <w:r w:rsidR="001334A5">
        <w:t xml:space="preserve"> Students should be able to utilize their knowledge of historical </w:t>
      </w:r>
      <w:r w:rsidR="002C2780">
        <w:t>contexts</w:t>
      </w:r>
      <w:r w:rsidR="00D04B37">
        <w:t>, inquiry processes</w:t>
      </w:r>
      <w:r w:rsidR="002C2780">
        <w:t xml:space="preserve"> and </w:t>
      </w:r>
      <w:r w:rsidR="00A07CCD">
        <w:t xml:space="preserve">civics to </w:t>
      </w:r>
      <w:r w:rsidR="00D04B37">
        <w:t>evaluate cu</w:t>
      </w:r>
      <w:r w:rsidR="00B540EA">
        <w:t xml:space="preserve">rrent issues and propose </w:t>
      </w:r>
      <w:r w:rsidR="00425DD8">
        <w:t>solutions or actions to address those issues.</w:t>
      </w:r>
      <w:r w:rsidR="003C3C1D">
        <w:t xml:space="preserve"> </w:t>
      </w:r>
      <w:r w:rsidR="002622AB">
        <w:t xml:space="preserve">Additionally, WCSD believes that </w:t>
      </w:r>
      <w:r w:rsidR="00C7050D">
        <w:t xml:space="preserve">finding relevance in learning and the </w:t>
      </w:r>
      <w:r w:rsidR="002622AB">
        <w:t xml:space="preserve">fostering of student voice and agency is critical to the educational journey of our students. </w:t>
      </w:r>
      <w:r w:rsidR="00C7050D">
        <w:t xml:space="preserve">Participation in the </w:t>
      </w:r>
      <w:r w:rsidR="00C7050D" w:rsidRPr="00CA7CC6">
        <w:rPr>
          <w:i/>
          <w:iCs/>
        </w:rPr>
        <w:t>Civics in Action Project</w:t>
      </w:r>
      <w:r w:rsidR="00C7050D">
        <w:t xml:space="preserve"> </w:t>
      </w:r>
      <w:r w:rsidR="00CD0038">
        <w:t>allows students to connect their learning of history to the present</w:t>
      </w:r>
      <w:r w:rsidR="0035740C">
        <w:t>,</w:t>
      </w:r>
      <w:r w:rsidR="00CD0038">
        <w:t xml:space="preserve"> building relevance and meaning. Similarly, </w:t>
      </w:r>
      <w:r w:rsidR="00C13A61">
        <w:t xml:space="preserve">it provides opportunity for students to </w:t>
      </w:r>
      <w:r w:rsidR="00CA7CC6">
        <w:t xml:space="preserve">engage </w:t>
      </w:r>
      <w:r w:rsidR="00973F5D">
        <w:t>on issues of importance to them</w:t>
      </w:r>
      <w:r w:rsidR="00985DF4">
        <w:t xml:space="preserve"> </w:t>
      </w:r>
      <w:r w:rsidR="00CA7CC6">
        <w:t xml:space="preserve">in meaningful ways </w:t>
      </w:r>
      <w:r w:rsidR="00973F5D">
        <w:t>in their communities</w:t>
      </w:r>
      <w:r w:rsidR="00985DF4">
        <w:t>.</w:t>
      </w:r>
      <w:r w:rsidR="00973F5D">
        <w:t xml:space="preserve"> </w:t>
      </w:r>
    </w:p>
    <w:p w14:paraId="6A2D0691" w14:textId="77777777" w:rsidR="00B45E05" w:rsidRDefault="00B45E05" w:rsidP="00150AF3">
      <w:pPr>
        <w:spacing w:after="0"/>
      </w:pPr>
    </w:p>
    <w:p w14:paraId="2894DD93" w14:textId="31BBBD17" w:rsidR="00150AF3" w:rsidRDefault="00150AF3" w:rsidP="00150AF3">
      <w:pPr>
        <w:spacing w:after="0"/>
      </w:pPr>
      <w:r w:rsidRPr="00455F21">
        <w:rPr>
          <w:b/>
          <w:bCs/>
        </w:rPr>
        <w:t xml:space="preserve">How does the </w:t>
      </w:r>
      <w:r w:rsidRPr="00455F21">
        <w:rPr>
          <w:b/>
          <w:bCs/>
          <w:i/>
          <w:iCs/>
        </w:rPr>
        <w:t>Civics in Action Project</w:t>
      </w:r>
      <w:r w:rsidRPr="00455F21">
        <w:rPr>
          <w:b/>
          <w:bCs/>
        </w:rPr>
        <w:t xml:space="preserve"> help students achieve the</w:t>
      </w:r>
      <w:r>
        <w:t xml:space="preserve"> </w:t>
      </w:r>
      <w:r w:rsidRPr="00150AF3">
        <w:rPr>
          <w:b/>
          <w:bCs/>
        </w:rPr>
        <w:t>Nevada Seal of Civics</w:t>
      </w:r>
      <w:r>
        <w:t>?</w:t>
      </w:r>
    </w:p>
    <w:p w14:paraId="59D77D3A" w14:textId="7FA29910" w:rsidR="00425DD8" w:rsidRDefault="00425DD8" w:rsidP="00150AF3">
      <w:pPr>
        <w:spacing w:after="0"/>
      </w:pPr>
      <w:r>
        <w:t xml:space="preserve">The Nevada Seal of Civics </w:t>
      </w:r>
      <w:r w:rsidR="00D67C51">
        <w:t xml:space="preserve">is </w:t>
      </w:r>
      <w:r w:rsidR="008D2791">
        <w:t xml:space="preserve">a prestigious designation </w:t>
      </w:r>
      <w:r w:rsidR="0029002A">
        <w:t xml:space="preserve">available to qualifying students upon graduation from </w:t>
      </w:r>
      <w:proofErr w:type="gramStart"/>
      <w:r w:rsidR="0029002A">
        <w:t>high-school</w:t>
      </w:r>
      <w:proofErr w:type="gramEnd"/>
      <w:r w:rsidR="0029002A">
        <w:t xml:space="preserve"> in Nevada. Students must </w:t>
      </w:r>
      <w:r w:rsidR="00F41C78">
        <w:t>fulfill</w:t>
      </w:r>
      <w:r w:rsidR="0029002A">
        <w:t xml:space="preserve"> all requirements of the seal to qualify</w:t>
      </w:r>
      <w:r w:rsidR="008B7CC4">
        <w:t>,</w:t>
      </w:r>
      <w:r w:rsidR="00D67C51">
        <w:t xml:space="preserve"> </w:t>
      </w:r>
      <w:r w:rsidR="008B7CC4">
        <w:t xml:space="preserve">including the </w:t>
      </w:r>
      <w:r>
        <w:t>complet</w:t>
      </w:r>
      <w:r w:rsidR="008B7CC4">
        <w:t>ion of</w:t>
      </w:r>
      <w:r>
        <w:t xml:space="preserve"> a </w:t>
      </w:r>
      <w:r w:rsidR="008B7CC4">
        <w:t xml:space="preserve">rigorous </w:t>
      </w:r>
      <w:r w:rsidR="002B6427">
        <w:t>service-learning</w:t>
      </w:r>
      <w:r>
        <w:t xml:space="preserve"> </w:t>
      </w:r>
      <w:r w:rsidR="00B559B3">
        <w:t>p</w:t>
      </w:r>
      <w:r>
        <w:t xml:space="preserve">roject. The </w:t>
      </w:r>
      <w:r w:rsidR="00455F21">
        <w:t>s</w:t>
      </w:r>
      <w:r>
        <w:t>ervice</w:t>
      </w:r>
      <w:r w:rsidR="002B6427">
        <w:t>-</w:t>
      </w:r>
      <w:r w:rsidR="00455F21">
        <w:t>l</w:t>
      </w:r>
      <w:r>
        <w:t xml:space="preserve">earning </w:t>
      </w:r>
      <w:r w:rsidR="00455F21">
        <w:t>p</w:t>
      </w:r>
      <w:r>
        <w:t xml:space="preserve">roject outlined </w:t>
      </w:r>
      <w:r w:rsidR="003C6AFE">
        <w:t xml:space="preserve">as a requirement of the seal necessitates </w:t>
      </w:r>
      <w:r w:rsidR="00921CE9">
        <w:t xml:space="preserve">that </w:t>
      </w:r>
      <w:r w:rsidR="003C6AFE">
        <w:t xml:space="preserve">students engage in the full </w:t>
      </w:r>
      <w:r w:rsidR="00B559B3">
        <w:t>inquiry process</w:t>
      </w:r>
      <w:r w:rsidR="003C6AFE">
        <w:t xml:space="preserve"> as i</w:t>
      </w:r>
      <w:r w:rsidR="00921CE9">
        <w:t>dentifie</w:t>
      </w:r>
      <w:r w:rsidR="007404F0">
        <w:t>d</w:t>
      </w:r>
      <w:r w:rsidR="003C6AFE">
        <w:t xml:space="preserve"> in the </w:t>
      </w:r>
      <w:r w:rsidR="00757625">
        <w:t>NVACS-SS</w:t>
      </w:r>
      <w:r w:rsidR="00A65658">
        <w:t>,</w:t>
      </w:r>
      <w:r w:rsidR="00757625">
        <w:t xml:space="preserve"> </w:t>
      </w:r>
      <w:r w:rsidR="003C6AFE">
        <w:t xml:space="preserve">culminating </w:t>
      </w:r>
      <w:r w:rsidR="007404F0">
        <w:t>with</w:t>
      </w:r>
      <w:r w:rsidR="003C6AFE">
        <w:t xml:space="preserve"> the implementation of </w:t>
      </w:r>
      <w:r w:rsidR="007404F0">
        <w:t xml:space="preserve">a </w:t>
      </w:r>
      <w:r w:rsidR="003C6AFE">
        <w:t>taking informed action</w:t>
      </w:r>
      <w:r w:rsidR="007404F0">
        <w:t xml:space="preserve"> project</w:t>
      </w:r>
      <w:r w:rsidR="003C6AFE">
        <w:t xml:space="preserve">. </w:t>
      </w:r>
      <w:r w:rsidR="00093E51">
        <w:t xml:space="preserve">Students are required to show proof of implementation and reflection. </w:t>
      </w:r>
      <w:r w:rsidR="003C6AFE">
        <w:t xml:space="preserve">Completion of the </w:t>
      </w:r>
      <w:r w:rsidR="003C6AFE" w:rsidRPr="00093E51">
        <w:rPr>
          <w:i/>
          <w:iCs/>
        </w:rPr>
        <w:t>Civics in Action Project</w:t>
      </w:r>
      <w:r w:rsidR="003C6AFE">
        <w:t xml:space="preserve"> will fulfill this requirement for the Nevada Seal of Civics</w:t>
      </w:r>
      <w:r w:rsidR="00F41C78">
        <w:t>, significantly increasing the ability for many of our WCSD graduates to qualify for this designation.</w:t>
      </w:r>
    </w:p>
    <w:p w14:paraId="323B7C67" w14:textId="77777777" w:rsidR="00B45E05" w:rsidRDefault="00B45E05" w:rsidP="00150AF3">
      <w:pPr>
        <w:spacing w:after="0"/>
      </w:pPr>
    </w:p>
    <w:p w14:paraId="0A51EFBA" w14:textId="4E745066" w:rsidR="00150AF3" w:rsidRPr="007A6E93" w:rsidRDefault="00150AF3" w:rsidP="00150AF3">
      <w:pPr>
        <w:spacing w:after="0"/>
        <w:rPr>
          <w:b/>
          <w:bCs/>
        </w:rPr>
      </w:pPr>
      <w:r w:rsidRPr="007A6E93">
        <w:rPr>
          <w:b/>
          <w:bCs/>
        </w:rPr>
        <w:t xml:space="preserve">What instructional materials can teachers use to implement the </w:t>
      </w:r>
      <w:r w:rsidRPr="007A6E93">
        <w:rPr>
          <w:b/>
          <w:bCs/>
          <w:i/>
          <w:iCs/>
        </w:rPr>
        <w:t>Civics in Action Project</w:t>
      </w:r>
      <w:r w:rsidRPr="007A6E93">
        <w:rPr>
          <w:b/>
          <w:bCs/>
        </w:rPr>
        <w:t>?</w:t>
      </w:r>
    </w:p>
    <w:p w14:paraId="50118865" w14:textId="4F97CB52" w:rsidR="00E664BF" w:rsidRDefault="0077711D" w:rsidP="00150AF3">
      <w:pPr>
        <w:spacing w:after="0"/>
      </w:pPr>
      <w:r>
        <w:t xml:space="preserve">WCSD Secondary Curriculum &amp; Instruction facilitated </w:t>
      </w:r>
      <w:r w:rsidR="00CA17A3">
        <w:t xml:space="preserve">the development of a Taking Informed Action Framework created in collaboration with </w:t>
      </w:r>
      <w:r w:rsidR="005B21DE">
        <w:t>secondary teachers in our district. This framework is grounded in</w:t>
      </w:r>
      <w:r w:rsidR="0065692A">
        <w:t xml:space="preserve"> research-based best practices</w:t>
      </w:r>
      <w:r w:rsidR="00916F99">
        <w:t xml:space="preserve"> </w:t>
      </w:r>
      <w:r w:rsidR="00557608">
        <w:t>aligned to the NVACS-SS (see Appendix A).</w:t>
      </w:r>
      <w:r w:rsidR="00A55B50">
        <w:t xml:space="preserve"> There are additional </w:t>
      </w:r>
      <w:r w:rsidR="00CB3CE2">
        <w:t>resources from local and national organizations included in t</w:t>
      </w:r>
      <w:r w:rsidR="009A14A3">
        <w:t>his manual</w:t>
      </w:r>
      <w:r w:rsidR="00CB3CE2">
        <w:t>. Teachers are encouraged to utilize these frameworks and resources</w:t>
      </w:r>
      <w:r w:rsidR="00891128">
        <w:t xml:space="preserve"> or to create their own that support the full </w:t>
      </w:r>
      <w:r w:rsidR="008D3041">
        <w:t>implementation of a cycle of inquiry (disciplinary skill standards) culminating in reflection on an action project.</w:t>
      </w:r>
    </w:p>
    <w:p w14:paraId="0722EEC3" w14:textId="77777777" w:rsidR="00B45E05" w:rsidRDefault="00B45E05" w:rsidP="00150AF3">
      <w:pPr>
        <w:spacing w:after="0"/>
      </w:pPr>
    </w:p>
    <w:p w14:paraId="5F3D42A1" w14:textId="2F1110B4" w:rsidR="00150AF3" w:rsidRPr="002A37E0" w:rsidRDefault="00150AF3" w:rsidP="00150AF3">
      <w:pPr>
        <w:spacing w:after="0"/>
        <w:rPr>
          <w:b/>
          <w:bCs/>
        </w:rPr>
      </w:pPr>
      <w:r w:rsidRPr="002A37E0">
        <w:rPr>
          <w:b/>
          <w:bCs/>
        </w:rPr>
        <w:t>What training and support is WCSD</w:t>
      </w:r>
      <w:r w:rsidR="00925F8F" w:rsidRPr="002A37E0">
        <w:rPr>
          <w:b/>
          <w:bCs/>
        </w:rPr>
        <w:t xml:space="preserve"> Secondary</w:t>
      </w:r>
      <w:r w:rsidRPr="002A37E0">
        <w:rPr>
          <w:b/>
          <w:bCs/>
        </w:rPr>
        <w:t xml:space="preserve"> Curriculum &amp; Instruction providing for teachers?</w:t>
      </w:r>
    </w:p>
    <w:p w14:paraId="69CA07EF" w14:textId="2FFAB400" w:rsidR="002A37E0" w:rsidRDefault="00803E0C" w:rsidP="00150AF3">
      <w:pPr>
        <w:spacing w:after="0"/>
      </w:pPr>
      <w:r>
        <w:t xml:space="preserve">Instructional materials to support </w:t>
      </w:r>
      <w:r w:rsidR="00305C73">
        <w:t xml:space="preserve">implementation of the project are included in this </w:t>
      </w:r>
      <w:r w:rsidR="00640962">
        <w:t>manual</w:t>
      </w:r>
      <w:r w:rsidR="00305C73">
        <w:t xml:space="preserve">. </w:t>
      </w:r>
      <w:r w:rsidR="00084489">
        <w:t>Additionally, t</w:t>
      </w:r>
      <w:r w:rsidR="007B1CC1">
        <w:t xml:space="preserve">eachers </w:t>
      </w:r>
      <w:proofErr w:type="gramStart"/>
      <w:r w:rsidR="007B1CC1">
        <w:t>have the opportunity to</w:t>
      </w:r>
      <w:proofErr w:type="gramEnd"/>
      <w:r w:rsidR="007B1CC1">
        <w:t xml:space="preserve"> participate in a </w:t>
      </w:r>
      <w:r w:rsidR="00DF1ED0">
        <w:t xml:space="preserve">professional learning </w:t>
      </w:r>
      <w:r w:rsidR="007B1CC1">
        <w:t>cohort</w:t>
      </w:r>
      <w:r w:rsidR="00DF1ED0">
        <w:t xml:space="preserve"> </w:t>
      </w:r>
      <w:r w:rsidR="007B1CC1">
        <w:t>that will provide training on th</w:t>
      </w:r>
      <w:r w:rsidR="001B31E5">
        <w:t xml:space="preserve">e use of these materials. The cohort </w:t>
      </w:r>
      <w:r w:rsidR="00413F28">
        <w:t xml:space="preserve">members </w:t>
      </w:r>
      <w:r w:rsidR="001B31E5">
        <w:t xml:space="preserve">will engage in a “plan, do, study” model of professional learning to </w:t>
      </w:r>
      <w:r w:rsidR="00EB3C11">
        <w:t xml:space="preserve">support implementation, make modifications along the way, and evaluate </w:t>
      </w:r>
      <w:r w:rsidR="002F4C82">
        <w:t xml:space="preserve">successes and challenges. Teachers will register for this cohort opportunity in </w:t>
      </w:r>
      <w:proofErr w:type="spellStart"/>
      <w:r w:rsidR="002F4C82">
        <w:t>MyPGS</w:t>
      </w:r>
      <w:proofErr w:type="spellEnd"/>
      <w:r w:rsidR="002F4C82">
        <w:t>.</w:t>
      </w:r>
    </w:p>
    <w:p w14:paraId="2AFF9242" w14:textId="77777777" w:rsidR="00B45E05" w:rsidRDefault="00B45E05" w:rsidP="00150AF3">
      <w:pPr>
        <w:spacing w:after="0"/>
      </w:pPr>
    </w:p>
    <w:p w14:paraId="314BEFD6" w14:textId="7E7AB9ED" w:rsidR="00633095" w:rsidRPr="003D54CD" w:rsidRDefault="00925F8F" w:rsidP="00150AF3">
      <w:pPr>
        <w:spacing w:after="0"/>
        <w:rPr>
          <w:b/>
          <w:bCs/>
        </w:rPr>
      </w:pPr>
      <w:r w:rsidRPr="003D54CD">
        <w:rPr>
          <w:b/>
          <w:bCs/>
        </w:rPr>
        <w:t xml:space="preserve">What </w:t>
      </w:r>
      <w:proofErr w:type="gramStart"/>
      <w:r w:rsidRPr="003D54CD">
        <w:rPr>
          <w:b/>
          <w:bCs/>
        </w:rPr>
        <w:t>is</w:t>
      </w:r>
      <w:proofErr w:type="gramEnd"/>
      <w:r w:rsidRPr="003D54CD">
        <w:rPr>
          <w:b/>
          <w:bCs/>
        </w:rPr>
        <w:t xml:space="preserve"> the </w:t>
      </w:r>
      <w:r w:rsidRPr="003D54CD">
        <w:rPr>
          <w:b/>
          <w:bCs/>
          <w:i/>
          <w:iCs/>
        </w:rPr>
        <w:t xml:space="preserve">Civics in Action Project </w:t>
      </w:r>
      <w:r w:rsidRPr="003D54CD">
        <w:rPr>
          <w:b/>
          <w:bCs/>
        </w:rPr>
        <w:t>Showcase</w:t>
      </w:r>
      <w:r w:rsidR="00633095" w:rsidRPr="003D54CD">
        <w:rPr>
          <w:b/>
          <w:bCs/>
        </w:rPr>
        <w:t>?</w:t>
      </w:r>
    </w:p>
    <w:p w14:paraId="6988B9EC" w14:textId="2690A7BE" w:rsidR="006675D8" w:rsidRDefault="006675D8" w:rsidP="00150AF3">
      <w:pPr>
        <w:spacing w:after="0"/>
      </w:pPr>
      <w:r>
        <w:t xml:space="preserve">WCSD Secondary Curriculum &amp; Instruction will host a culminating </w:t>
      </w:r>
      <w:r w:rsidR="00BA6D48">
        <w:t xml:space="preserve">showcase of student </w:t>
      </w:r>
      <w:r w:rsidR="00BA6D48" w:rsidRPr="005D4D81">
        <w:rPr>
          <w:i/>
          <w:iCs/>
        </w:rPr>
        <w:t>Civics in Action Projects</w:t>
      </w:r>
      <w:r w:rsidR="00BA6D48">
        <w:t xml:space="preserve"> in </w:t>
      </w:r>
      <w:r w:rsidR="00605F2E">
        <w:t>late Spring</w:t>
      </w:r>
      <w:r w:rsidR="00BA6D48">
        <w:t xml:space="preserve">. </w:t>
      </w:r>
      <w:r w:rsidR="007B228E">
        <w:t xml:space="preserve">This showcase will celebrate the many ways that students have </w:t>
      </w:r>
      <w:r w:rsidR="00CE55A1">
        <w:t>completed</w:t>
      </w:r>
      <w:r w:rsidR="0042562B">
        <w:t xml:space="preserve"> civic </w:t>
      </w:r>
      <w:r w:rsidR="00C339D5">
        <w:t>action</w:t>
      </w:r>
      <w:r w:rsidR="0042562B">
        <w:t xml:space="preserve"> </w:t>
      </w:r>
      <w:r w:rsidR="00E47A5A">
        <w:t>projects</w:t>
      </w:r>
      <w:r w:rsidR="0042562B">
        <w:t xml:space="preserve"> in their community</w:t>
      </w:r>
      <w:r w:rsidR="00E47A5A">
        <w:t>. Award winners will not be selected</w:t>
      </w:r>
      <w:r w:rsidR="00E361C1">
        <w:t>, but commendations may be given out</w:t>
      </w:r>
      <w:r w:rsidR="00E47A5A">
        <w:t xml:space="preserve">. </w:t>
      </w:r>
      <w:r w:rsidR="00BA6D48">
        <w:t>All s</w:t>
      </w:r>
      <w:r w:rsidR="00045D33">
        <w:t>chools</w:t>
      </w:r>
      <w:r w:rsidR="00BA6D48">
        <w:t xml:space="preserve"> </w:t>
      </w:r>
      <w:r w:rsidR="00E90C72">
        <w:t xml:space="preserve">are encouraged to participate </w:t>
      </w:r>
      <w:r w:rsidR="00294FBF">
        <w:t xml:space="preserve">in this voluntary </w:t>
      </w:r>
      <w:r w:rsidR="005403B4">
        <w:t>showcase</w:t>
      </w:r>
      <w:r w:rsidR="00294FBF">
        <w:t xml:space="preserve">. Guidance and timelines for </w:t>
      </w:r>
      <w:r w:rsidR="004C20DB">
        <w:t xml:space="preserve">school </w:t>
      </w:r>
      <w:r w:rsidR="008A459E">
        <w:t>participation</w:t>
      </w:r>
      <w:r w:rsidR="00294FBF">
        <w:t xml:space="preserve"> are </w:t>
      </w:r>
      <w:r w:rsidR="004D2698">
        <w:t xml:space="preserve">included in this </w:t>
      </w:r>
      <w:r w:rsidR="00674818">
        <w:t>manual</w:t>
      </w:r>
      <w:r w:rsidR="004D2698">
        <w:t xml:space="preserve">. School sites will determine an appropriate </w:t>
      </w:r>
      <w:r w:rsidR="00FB0273">
        <w:t>process to showcase and celebrate their students’ projects</w:t>
      </w:r>
      <w:r w:rsidR="004C20DB">
        <w:t xml:space="preserve"> to include a process to </w:t>
      </w:r>
      <w:r w:rsidR="001506B5">
        <w:t xml:space="preserve">determine which </w:t>
      </w:r>
      <w:r w:rsidR="00FB0273">
        <w:t>student projects</w:t>
      </w:r>
      <w:r w:rsidR="001506B5">
        <w:t xml:space="preserve"> will be selected for the district</w:t>
      </w:r>
      <w:r w:rsidR="003D54CD">
        <w:t>-level</w:t>
      </w:r>
      <w:r w:rsidR="001506B5">
        <w:t xml:space="preserve"> </w:t>
      </w:r>
      <w:r w:rsidR="003D54CD">
        <w:t>showcase</w:t>
      </w:r>
      <w:r w:rsidR="00FB0273">
        <w:t xml:space="preserve">. </w:t>
      </w:r>
      <w:r w:rsidR="00395611">
        <w:t xml:space="preserve">All students participating in </w:t>
      </w:r>
      <w:r w:rsidR="00CF2852">
        <w:t>the</w:t>
      </w:r>
      <w:r w:rsidR="00395611">
        <w:t xml:space="preserve"> district-level showcase will receive </w:t>
      </w:r>
      <w:r w:rsidR="00740489">
        <w:t>a certificate of recognition for their participation.</w:t>
      </w:r>
      <w:r w:rsidR="007B228E">
        <w:t xml:space="preserve"> </w:t>
      </w:r>
    </w:p>
    <w:p w14:paraId="32214C66" w14:textId="77777777" w:rsidR="00B45E05" w:rsidRDefault="00B45E05" w:rsidP="00150AF3">
      <w:pPr>
        <w:spacing w:after="0"/>
      </w:pPr>
    </w:p>
    <w:p w14:paraId="3CBA8B1A" w14:textId="3EB7D5E0" w:rsidR="00925F8F" w:rsidRPr="00872963" w:rsidRDefault="00633095" w:rsidP="00150AF3">
      <w:pPr>
        <w:spacing w:after="0"/>
        <w:rPr>
          <w:b/>
          <w:bCs/>
        </w:rPr>
      </w:pPr>
      <w:r w:rsidRPr="00872963">
        <w:rPr>
          <w:b/>
          <w:bCs/>
        </w:rPr>
        <w:t>H</w:t>
      </w:r>
      <w:r w:rsidR="00925F8F" w:rsidRPr="00872963">
        <w:rPr>
          <w:b/>
          <w:bCs/>
        </w:rPr>
        <w:t>ow do my students participate</w:t>
      </w:r>
      <w:r w:rsidRPr="00872963">
        <w:rPr>
          <w:b/>
          <w:bCs/>
        </w:rPr>
        <w:t xml:space="preserve"> in the </w:t>
      </w:r>
      <w:r w:rsidRPr="00872963">
        <w:rPr>
          <w:b/>
          <w:bCs/>
          <w:i/>
          <w:iCs/>
        </w:rPr>
        <w:t>Civics in Action Project</w:t>
      </w:r>
      <w:r w:rsidRPr="00872963">
        <w:rPr>
          <w:b/>
          <w:bCs/>
        </w:rPr>
        <w:t xml:space="preserve"> Showcase</w:t>
      </w:r>
      <w:r w:rsidR="00925F8F" w:rsidRPr="00872963">
        <w:rPr>
          <w:b/>
          <w:bCs/>
        </w:rPr>
        <w:t>?</w:t>
      </w:r>
    </w:p>
    <w:p w14:paraId="5F79CFC0" w14:textId="0DC922B5" w:rsidR="00150AF3" w:rsidRDefault="006E5591" w:rsidP="00150AF3">
      <w:pPr>
        <w:spacing w:after="0"/>
      </w:pPr>
      <w:r>
        <w:t xml:space="preserve">Follow the </w:t>
      </w:r>
      <w:r w:rsidR="00194579">
        <w:t>guidelines provided</w:t>
      </w:r>
      <w:r>
        <w:t xml:space="preserve">. Teachers interested in participating in the district-level showcase </w:t>
      </w:r>
      <w:r w:rsidR="00A71720">
        <w:t xml:space="preserve">will need </w:t>
      </w:r>
      <w:r w:rsidR="009D5130">
        <w:t>to submit notification of participation</w:t>
      </w:r>
      <w:r w:rsidR="00DD219A">
        <w:t>. Once a school-site has confirmed participation</w:t>
      </w:r>
      <w:r w:rsidR="00740ED8">
        <w:t xml:space="preserve">, teachers will implement </w:t>
      </w:r>
      <w:r w:rsidR="00740ED8" w:rsidRPr="005C23EE">
        <w:rPr>
          <w:i/>
          <w:iCs/>
        </w:rPr>
        <w:t>Civics in Action Projects</w:t>
      </w:r>
      <w:r w:rsidR="00740ED8">
        <w:t xml:space="preserve">, </w:t>
      </w:r>
      <w:r w:rsidR="00495C06">
        <w:t>develop a process for showcasing and celebrating student projects at their site, and then select students to represent their school at the district-level showcase.</w:t>
      </w:r>
    </w:p>
    <w:p w14:paraId="2685F7FE" w14:textId="77777777" w:rsidR="00D1432C" w:rsidRDefault="00D1432C" w:rsidP="00150AF3">
      <w:pPr>
        <w:spacing w:after="0"/>
      </w:pPr>
    </w:p>
    <w:p w14:paraId="3AC35857" w14:textId="77777777" w:rsidR="00387F12" w:rsidRDefault="00387F12" w:rsidP="004155FD">
      <w:pPr>
        <w:spacing w:after="0"/>
        <w:rPr>
          <w:b/>
          <w:bCs/>
          <w:sz w:val="28"/>
          <w:szCs w:val="28"/>
        </w:rPr>
      </w:pPr>
    </w:p>
    <w:p w14:paraId="37DC5669" w14:textId="77777777" w:rsidR="004155FD" w:rsidRDefault="004155FD" w:rsidP="004155FD">
      <w:pPr>
        <w:spacing w:after="0"/>
        <w:rPr>
          <w:b/>
          <w:bCs/>
          <w:sz w:val="28"/>
          <w:szCs w:val="28"/>
        </w:rPr>
      </w:pPr>
    </w:p>
    <w:p w14:paraId="1758EA86" w14:textId="0EAE660A" w:rsidR="00F419EC" w:rsidRDefault="00057EF1" w:rsidP="00574AD5">
      <w:pPr>
        <w:spacing w:after="0"/>
        <w:jc w:val="center"/>
        <w:rPr>
          <w:b/>
          <w:bCs/>
          <w:sz w:val="28"/>
          <w:szCs w:val="28"/>
        </w:rPr>
      </w:pPr>
      <w:r w:rsidRPr="00574AD5">
        <w:rPr>
          <w:b/>
          <w:bCs/>
          <w:sz w:val="28"/>
          <w:szCs w:val="28"/>
        </w:rPr>
        <w:lastRenderedPageBreak/>
        <w:t xml:space="preserve">Part II. </w:t>
      </w:r>
      <w:r w:rsidR="000823D1" w:rsidRPr="00574AD5">
        <w:rPr>
          <w:b/>
          <w:bCs/>
          <w:sz w:val="28"/>
          <w:szCs w:val="28"/>
        </w:rPr>
        <w:t>WCSD Civics in Action Project</w:t>
      </w:r>
      <w:r w:rsidR="00EB6389">
        <w:rPr>
          <w:b/>
          <w:bCs/>
          <w:sz w:val="28"/>
          <w:szCs w:val="28"/>
        </w:rPr>
        <w:t xml:space="preserve"> Criteria &amp;</w:t>
      </w:r>
      <w:r w:rsidR="000823D1" w:rsidRPr="00574AD5">
        <w:rPr>
          <w:b/>
          <w:bCs/>
          <w:sz w:val="28"/>
          <w:szCs w:val="28"/>
        </w:rPr>
        <w:t xml:space="preserve"> </w:t>
      </w:r>
      <w:r w:rsidR="00D85E7D">
        <w:rPr>
          <w:b/>
          <w:bCs/>
          <w:sz w:val="28"/>
          <w:szCs w:val="28"/>
        </w:rPr>
        <w:t>Showcase</w:t>
      </w:r>
      <w:r w:rsidR="00EB6389">
        <w:rPr>
          <w:b/>
          <w:bCs/>
          <w:sz w:val="28"/>
          <w:szCs w:val="28"/>
        </w:rPr>
        <w:t xml:space="preserve"> Information</w:t>
      </w:r>
    </w:p>
    <w:p w14:paraId="3A8CE782" w14:textId="77777777" w:rsidR="00656FA8" w:rsidRDefault="00656FA8" w:rsidP="00574AD5">
      <w:pPr>
        <w:spacing w:after="0"/>
        <w:jc w:val="center"/>
        <w:rPr>
          <w:b/>
          <w:bCs/>
          <w:sz w:val="28"/>
          <w:szCs w:val="28"/>
        </w:rPr>
      </w:pPr>
    </w:p>
    <w:p w14:paraId="0A644BB8" w14:textId="77777777" w:rsidR="00AF1B75" w:rsidRPr="0065011A" w:rsidRDefault="00AF1B75" w:rsidP="00AF1B75">
      <w:pPr>
        <w:spacing w:after="0"/>
        <w:jc w:val="center"/>
        <w:rPr>
          <w:b/>
          <w:bCs/>
          <w:sz w:val="28"/>
          <w:szCs w:val="28"/>
        </w:rPr>
      </w:pPr>
      <w:r w:rsidRPr="0065011A">
        <w:rPr>
          <w:b/>
          <w:bCs/>
          <w:sz w:val="28"/>
          <w:szCs w:val="28"/>
        </w:rPr>
        <w:t>Civics in Action Project Criteria</w:t>
      </w:r>
    </w:p>
    <w:p w14:paraId="44B98937" w14:textId="77777777" w:rsidR="00AF1B75" w:rsidRDefault="00AF1B75" w:rsidP="00AF1B75">
      <w:pPr>
        <w:spacing w:after="0"/>
        <w:rPr>
          <w:b/>
          <w:bCs/>
        </w:rPr>
      </w:pPr>
    </w:p>
    <w:p w14:paraId="1CD1E5BD" w14:textId="5F66993E" w:rsidR="00AF1B75" w:rsidRPr="009F09D4" w:rsidRDefault="00AF1B75" w:rsidP="00AF1B75">
      <w:pPr>
        <w:spacing w:after="0"/>
      </w:pPr>
      <w:r>
        <w:t>Teachers will facilitate and provide guidance for students to engage in and complete civi</w:t>
      </w:r>
      <w:r w:rsidR="00C874AD">
        <w:t xml:space="preserve">cs in </w:t>
      </w:r>
      <w:r>
        <w:t>action projects. These projects can be individual, group, or whole class projects.  Each student should play an engaged role throughout the entirety of the project. Completed projects that are selected to represent schools for the district showcase must include all 6 criteria.</w:t>
      </w:r>
    </w:p>
    <w:p w14:paraId="3B674692" w14:textId="0D568982" w:rsidR="00AF1B75" w:rsidRDefault="00AF1B75" w:rsidP="00AF1B75">
      <w:pPr>
        <w:pStyle w:val="ListParagraph"/>
        <w:numPr>
          <w:ilvl w:val="0"/>
          <w:numId w:val="8"/>
        </w:numPr>
        <w:spacing w:after="0"/>
      </w:pPr>
      <w:r>
        <w:t>Students select an issue area after exploring ways in which they can positively impact their community (local, regional, global).</w:t>
      </w:r>
    </w:p>
    <w:p w14:paraId="040B30C0" w14:textId="77777777" w:rsidR="00AF1B75" w:rsidRDefault="00AF1B75" w:rsidP="00AF1B75">
      <w:pPr>
        <w:pStyle w:val="ListParagraph"/>
        <w:numPr>
          <w:ilvl w:val="0"/>
          <w:numId w:val="8"/>
        </w:numPr>
        <w:spacing w:after="0"/>
      </w:pPr>
      <w:r>
        <w:t>Students research the issue and summarize their findings.</w:t>
      </w:r>
    </w:p>
    <w:p w14:paraId="3C59E3D5" w14:textId="77777777" w:rsidR="00AF1B75" w:rsidRDefault="00AF1B75" w:rsidP="00AF1B75">
      <w:pPr>
        <w:pStyle w:val="ListParagraph"/>
        <w:numPr>
          <w:ilvl w:val="0"/>
          <w:numId w:val="8"/>
        </w:numPr>
        <w:spacing w:after="0"/>
      </w:pPr>
      <w:r>
        <w:t>Students identify action steps to address the issue and design a process for implementation.</w:t>
      </w:r>
    </w:p>
    <w:p w14:paraId="5F86310D" w14:textId="77777777" w:rsidR="00AF1B75" w:rsidRDefault="00AF1B75" w:rsidP="00AF1B75">
      <w:pPr>
        <w:pStyle w:val="ListParagraph"/>
        <w:numPr>
          <w:ilvl w:val="0"/>
          <w:numId w:val="8"/>
        </w:numPr>
        <w:spacing w:after="0"/>
      </w:pPr>
      <w:r>
        <w:t>Students complete action steps.</w:t>
      </w:r>
    </w:p>
    <w:p w14:paraId="3A14B549" w14:textId="77777777" w:rsidR="00AF1B75" w:rsidRDefault="00AF1B75" w:rsidP="00AF1B75">
      <w:pPr>
        <w:pStyle w:val="ListParagraph"/>
        <w:numPr>
          <w:ilvl w:val="0"/>
          <w:numId w:val="8"/>
        </w:numPr>
        <w:spacing w:after="0"/>
      </w:pPr>
      <w:r>
        <w:t>Students engage with an authentic audience as part of the implementation or to share outcomes.</w:t>
      </w:r>
    </w:p>
    <w:p w14:paraId="5F3EE1AB" w14:textId="6ACFC310" w:rsidR="00AF1B75" w:rsidRPr="00AF1B75" w:rsidRDefault="00AF1B75" w:rsidP="00AF1B75">
      <w:pPr>
        <w:pStyle w:val="ListParagraph"/>
        <w:numPr>
          <w:ilvl w:val="0"/>
          <w:numId w:val="8"/>
        </w:numPr>
        <w:spacing w:after="0"/>
      </w:pPr>
      <w:r>
        <w:t>Students engage in reflection.</w:t>
      </w:r>
    </w:p>
    <w:p w14:paraId="098E5D35" w14:textId="2F8902B9" w:rsidR="00EC7A04" w:rsidRDefault="00A4106E" w:rsidP="00656FA8">
      <w:pPr>
        <w:spacing w:after="0"/>
      </w:pPr>
      <w:r>
        <w:rPr>
          <w:noProof/>
        </w:rPr>
        <mc:AlternateContent>
          <mc:Choice Requires="wps">
            <w:drawing>
              <wp:anchor distT="0" distB="0" distL="114300" distR="114300" simplePos="0" relativeHeight="251664384" behindDoc="0" locked="0" layoutInCell="1" allowOverlap="1" wp14:anchorId="7FAD753E" wp14:editId="66E472E5">
                <wp:simplePos x="0" y="0"/>
                <wp:positionH relativeFrom="margin">
                  <wp:align>center</wp:align>
                </wp:positionH>
                <wp:positionV relativeFrom="paragraph">
                  <wp:posOffset>196850</wp:posOffset>
                </wp:positionV>
                <wp:extent cx="2124075" cy="314325"/>
                <wp:effectExtent l="0" t="0" r="28575" b="28575"/>
                <wp:wrapNone/>
                <wp:docPr id="1184107146" name="Rectangle 1"/>
                <wp:cNvGraphicFramePr/>
                <a:graphic xmlns:a="http://schemas.openxmlformats.org/drawingml/2006/main">
                  <a:graphicData uri="http://schemas.microsoft.com/office/word/2010/wordprocessingShape">
                    <wps:wsp>
                      <wps:cNvSpPr/>
                      <wps:spPr>
                        <a:xfrm>
                          <a:off x="0" y="0"/>
                          <a:ext cx="2124075" cy="3143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87C1003" w14:textId="56A3D59B" w:rsidR="00A4106E" w:rsidRPr="002A5EC1" w:rsidRDefault="002A5EC1" w:rsidP="00A4106E">
                            <w:pPr>
                              <w:jc w:val="center"/>
                              <w:rPr>
                                <w:sz w:val="28"/>
                                <w:szCs w:val="28"/>
                              </w:rPr>
                            </w:pPr>
                            <w:r>
                              <w:rPr>
                                <w:sz w:val="28"/>
                                <w:szCs w:val="28"/>
                              </w:rPr>
                              <w:t>District Showcase</w:t>
                            </w:r>
                            <w:r w:rsidR="00656FA8">
                              <w:rPr>
                                <w:sz w:val="28"/>
                                <w:szCs w:val="28"/>
                              </w:rPr>
                              <w:t xml:space="preserve"> </w:t>
                            </w:r>
                            <w:r w:rsidR="00A4106E" w:rsidRPr="002A5EC1">
                              <w:rPr>
                                <w:sz w:val="28"/>
                                <w:szCs w:val="28"/>
                              </w:rPr>
                              <w:t>Timeline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D753E" id="Rectangle 1" o:spid="_x0000_s1026" style="position:absolute;margin-left:0;margin-top:15.5pt;width:167.25pt;height:24.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" fillcolor="#4472c4 [3204]" strokecolor="#09101d [484]" strokeweight="1pt">
                <v:textbox>
                  <w:txbxContent>
                    <w:p w14:paraId="087C1003" w14:textId="56A3D59B" w:rsidR="00A4106E" w:rsidRPr="002A5EC1" w:rsidRDefault="002A5EC1" w:rsidP="00A4106E">
                      <w:pPr>
                        <w:jc w:val="center"/>
                        <w:rPr>
                          <w:sz w:val="28"/>
                          <w:szCs w:val="28"/>
                        </w:rPr>
                      </w:pPr>
                      <w:r>
                        <w:rPr>
                          <w:sz w:val="28"/>
                          <w:szCs w:val="28"/>
                        </w:rPr>
                        <w:t>District Showcase</w:t>
                      </w:r>
                      <w:r w:rsidR="00656FA8">
                        <w:rPr>
                          <w:sz w:val="28"/>
                          <w:szCs w:val="28"/>
                        </w:rPr>
                        <w:t xml:space="preserve"> </w:t>
                      </w:r>
                      <w:r w:rsidR="00A4106E" w:rsidRPr="002A5EC1">
                        <w:rPr>
                          <w:sz w:val="28"/>
                          <w:szCs w:val="28"/>
                        </w:rPr>
                        <w:t>Timeline</w:t>
                      </w:r>
                    </w:p>
                  </w:txbxContent>
                </v:textbox>
                <w10:wrap anchorx="margin"/>
              </v:rect>
            </w:pict>
          </mc:Fallback>
        </mc:AlternateContent>
      </w:r>
      <w:r w:rsidR="001B7CDF">
        <w:rPr>
          <w:noProof/>
        </w:rPr>
        <mc:AlternateContent>
          <mc:Choice Requires="wps">
            <w:drawing>
              <wp:anchor distT="0" distB="0" distL="114300" distR="114300" simplePos="0" relativeHeight="251662336" behindDoc="0" locked="0" layoutInCell="1" allowOverlap="1" wp14:anchorId="1821FD02" wp14:editId="45A0115C">
                <wp:simplePos x="0" y="0"/>
                <wp:positionH relativeFrom="margin">
                  <wp:align>left</wp:align>
                </wp:positionH>
                <wp:positionV relativeFrom="paragraph">
                  <wp:posOffset>2461260</wp:posOffset>
                </wp:positionV>
                <wp:extent cx="5743575" cy="276225"/>
                <wp:effectExtent l="0" t="0" r="28575" b="28575"/>
                <wp:wrapNone/>
                <wp:docPr id="1601687597" name="Rectangle 1"/>
                <wp:cNvGraphicFramePr/>
                <a:graphic xmlns:a="http://schemas.openxmlformats.org/drawingml/2006/main">
                  <a:graphicData uri="http://schemas.microsoft.com/office/word/2010/wordprocessingShape">
                    <wps:wsp>
                      <wps:cNvSpPr/>
                      <wps:spPr>
                        <a:xfrm>
                          <a:off x="0" y="0"/>
                          <a:ext cx="5743575" cy="2762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07E7053" w14:textId="411DC63E" w:rsidR="001B7CDF" w:rsidRDefault="00016748" w:rsidP="001B7CDF">
                            <w:pPr>
                              <w:jc w:val="center"/>
                            </w:pPr>
                            <w:r>
                              <w:t>Related i</w:t>
                            </w:r>
                            <w:r w:rsidR="001B7CDF">
                              <w:t xml:space="preserve">nstruction and student </w:t>
                            </w:r>
                            <w:r>
                              <w:t>engagement in the project</w:t>
                            </w:r>
                            <w:r w:rsidR="001B7CDF">
                              <w:t xml:space="preserve"> may occur throughout the school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21FD02" id="_x0000_s1027" style="position:absolute;margin-left:0;margin-top:193.8pt;width:452.25pt;height:21.7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" fillcolor="#4472c4 [3204]" strokecolor="#09101d [484]" strokeweight="1pt">
                <v:textbox>
                  <w:txbxContent>
                    <w:p w14:paraId="007E7053" w14:textId="411DC63E" w:rsidR="001B7CDF" w:rsidRDefault="00016748" w:rsidP="001B7CDF">
                      <w:pPr>
                        <w:jc w:val="center"/>
                      </w:pPr>
                      <w:r>
                        <w:t>Related i</w:t>
                      </w:r>
                      <w:r w:rsidR="001B7CDF">
                        <w:t xml:space="preserve">nstruction and student </w:t>
                      </w:r>
                      <w:r>
                        <w:t>engagement in the project</w:t>
                      </w:r>
                      <w:r w:rsidR="001B7CDF">
                        <w:t xml:space="preserve"> may occur throughout the school year.</w:t>
                      </w:r>
                    </w:p>
                  </w:txbxContent>
                </v:textbox>
                <w10:wrap anchorx="margin"/>
              </v:rect>
            </w:pict>
          </mc:Fallback>
        </mc:AlternateContent>
      </w:r>
      <w:r w:rsidR="00E054F5">
        <w:rPr>
          <w:noProof/>
        </w:rPr>
        <w:drawing>
          <wp:inline distT="0" distB="0" distL="0" distR="0" wp14:anchorId="1892DB10" wp14:editId="568885BA">
            <wp:extent cx="5772150" cy="3019425"/>
            <wp:effectExtent l="38100" t="0" r="57150" b="0"/>
            <wp:docPr id="93971635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DA347B3" w14:textId="55416EBC" w:rsidR="00070C17" w:rsidRPr="0065011A" w:rsidRDefault="0013047B" w:rsidP="0065011A">
      <w:pPr>
        <w:spacing w:after="0"/>
        <w:jc w:val="center"/>
        <w:rPr>
          <w:b/>
          <w:bCs/>
          <w:sz w:val="28"/>
          <w:szCs w:val="28"/>
        </w:rPr>
      </w:pPr>
      <w:r w:rsidRPr="0065011A">
        <w:rPr>
          <w:b/>
          <w:bCs/>
          <w:sz w:val="28"/>
          <w:szCs w:val="28"/>
        </w:rPr>
        <w:t xml:space="preserve">District Showcase </w:t>
      </w:r>
      <w:r w:rsidR="0065011A" w:rsidRPr="0065011A">
        <w:rPr>
          <w:b/>
          <w:bCs/>
          <w:sz w:val="28"/>
          <w:szCs w:val="28"/>
        </w:rPr>
        <w:t>Information</w:t>
      </w:r>
    </w:p>
    <w:p w14:paraId="19240996" w14:textId="77777777" w:rsidR="00070C17" w:rsidRDefault="00070C17" w:rsidP="00150AF3">
      <w:pPr>
        <w:spacing w:after="0"/>
        <w:rPr>
          <w:b/>
          <w:bCs/>
        </w:rPr>
      </w:pPr>
    </w:p>
    <w:p w14:paraId="04F158D1" w14:textId="175B187C" w:rsidR="000823D1" w:rsidRPr="00680421" w:rsidRDefault="00070C17" w:rsidP="00150AF3">
      <w:pPr>
        <w:spacing w:after="0"/>
        <w:rPr>
          <w:b/>
          <w:bCs/>
        </w:rPr>
      </w:pPr>
      <w:r>
        <w:rPr>
          <w:b/>
          <w:bCs/>
        </w:rPr>
        <w:t>Participation Steps</w:t>
      </w:r>
    </w:p>
    <w:p w14:paraId="36BB0403" w14:textId="06AA2686" w:rsidR="0013047B" w:rsidRDefault="004E5DEA" w:rsidP="00150AF3">
      <w:pPr>
        <w:spacing w:after="0"/>
      </w:pPr>
      <w:r>
        <w:t xml:space="preserve">All middle and high schools are encouraged to </w:t>
      </w:r>
      <w:r w:rsidR="00D66D02">
        <w:t xml:space="preserve">participate in the district showcase. </w:t>
      </w:r>
      <w:r w:rsidR="00BD7321">
        <w:t>To</w:t>
      </w:r>
      <w:r w:rsidR="00D66D02">
        <w:t xml:space="preserve"> participate</w:t>
      </w:r>
      <w:r w:rsidR="00CF4917">
        <w:t xml:space="preserve"> in the showcase</w:t>
      </w:r>
      <w:r w:rsidR="00AC09B2">
        <w:t>,</w:t>
      </w:r>
      <w:r w:rsidR="00D66D02">
        <w:t xml:space="preserve"> school</w:t>
      </w:r>
      <w:r w:rsidR="00BD7321">
        <w:t xml:space="preserve">s </w:t>
      </w:r>
      <w:r w:rsidR="00D07D57">
        <w:t>must complete the following steps.</w:t>
      </w:r>
    </w:p>
    <w:p w14:paraId="09386089" w14:textId="0EFCCCDD" w:rsidR="00D07D57" w:rsidRDefault="0032529E" w:rsidP="0032529E">
      <w:pPr>
        <w:spacing w:after="0"/>
        <w:ind w:left="720"/>
      </w:pPr>
      <w:r w:rsidRPr="00680421">
        <w:rPr>
          <w:b/>
          <w:bCs/>
        </w:rPr>
        <w:t>Step 1.</w:t>
      </w:r>
      <w:r>
        <w:t xml:space="preserve">  </w:t>
      </w:r>
      <w:r w:rsidR="00847B5E">
        <w:t>Submit</w:t>
      </w:r>
      <w:r w:rsidR="00D07D57">
        <w:t xml:space="preserve"> the </w:t>
      </w:r>
      <w:r w:rsidR="00847B5E">
        <w:t>Notification</w:t>
      </w:r>
      <w:r w:rsidR="00D07D57">
        <w:t xml:space="preserve"> of School Participation</w:t>
      </w:r>
      <w:r w:rsidR="00B128DD">
        <w:t xml:space="preserve"> Microsoft</w:t>
      </w:r>
      <w:r w:rsidR="00D07D57">
        <w:t xml:space="preserve"> Form by January </w:t>
      </w:r>
      <w:proofErr w:type="gramStart"/>
      <w:r w:rsidR="00D07D57">
        <w:t>31</w:t>
      </w:r>
      <w:r w:rsidR="00D07D57" w:rsidRPr="0032529E">
        <w:rPr>
          <w:vertAlign w:val="superscript"/>
        </w:rPr>
        <w:t>st</w:t>
      </w:r>
      <w:proofErr w:type="gramEnd"/>
    </w:p>
    <w:p w14:paraId="6074FA27" w14:textId="3C1220B0" w:rsidR="00D07D57" w:rsidRDefault="0032529E" w:rsidP="0032529E">
      <w:pPr>
        <w:spacing w:after="0"/>
        <w:ind w:left="720"/>
      </w:pPr>
      <w:r w:rsidRPr="00680421">
        <w:rPr>
          <w:b/>
          <w:bCs/>
        </w:rPr>
        <w:t>Step 2</w:t>
      </w:r>
      <w:r>
        <w:t xml:space="preserve">.  </w:t>
      </w:r>
      <w:r w:rsidR="00847B5E">
        <w:t>Complete a school site showcase</w:t>
      </w:r>
      <w:r>
        <w:t xml:space="preserve">, </w:t>
      </w:r>
      <w:r w:rsidR="007B6155">
        <w:t>presentation,</w:t>
      </w:r>
      <w:r w:rsidR="00847B5E">
        <w:t xml:space="preserve"> or </w:t>
      </w:r>
      <w:r>
        <w:t>celebration of student projects by April 12</w:t>
      </w:r>
      <w:r w:rsidRPr="0032529E">
        <w:rPr>
          <w:vertAlign w:val="superscript"/>
        </w:rPr>
        <w:t>th</w:t>
      </w:r>
      <w:r>
        <w:t xml:space="preserve">. </w:t>
      </w:r>
    </w:p>
    <w:p w14:paraId="4887B7BC" w14:textId="7567BCC5" w:rsidR="00FB075C" w:rsidRDefault="0032529E" w:rsidP="0032529E">
      <w:pPr>
        <w:spacing w:after="0"/>
        <w:ind w:left="720"/>
      </w:pPr>
      <w:r w:rsidRPr="00680421">
        <w:rPr>
          <w:b/>
          <w:bCs/>
        </w:rPr>
        <w:t>Step 3.</w:t>
      </w:r>
      <w:r>
        <w:t xml:space="preserve"> </w:t>
      </w:r>
      <w:r w:rsidR="00FB075C">
        <w:t xml:space="preserve">Submit names of students selected to represent your school in the district showcase </w:t>
      </w:r>
      <w:r w:rsidR="007B6155">
        <w:t xml:space="preserve">via Microsoft Forms </w:t>
      </w:r>
      <w:r w:rsidR="00FB075C">
        <w:t>by April 17</w:t>
      </w:r>
      <w:r w:rsidR="00FB075C" w:rsidRPr="00FB075C">
        <w:rPr>
          <w:vertAlign w:val="superscript"/>
        </w:rPr>
        <w:t>th</w:t>
      </w:r>
      <w:r w:rsidR="00FB075C">
        <w:t>.</w:t>
      </w:r>
    </w:p>
    <w:p w14:paraId="39655491" w14:textId="7F307638" w:rsidR="000823D1" w:rsidRDefault="00FB075C" w:rsidP="00AF1B75">
      <w:pPr>
        <w:spacing w:after="0"/>
        <w:ind w:left="720"/>
      </w:pPr>
      <w:r w:rsidRPr="00680421">
        <w:rPr>
          <w:b/>
          <w:bCs/>
        </w:rPr>
        <w:t>Step 4:</w:t>
      </w:r>
      <w:r>
        <w:t xml:space="preserve"> </w:t>
      </w:r>
      <w:r w:rsidR="00680421">
        <w:t>Participate in the District Showcase on May 4</w:t>
      </w:r>
      <w:r w:rsidR="00680421" w:rsidRPr="00680421">
        <w:rPr>
          <w:vertAlign w:val="superscript"/>
        </w:rPr>
        <w:t>th</w:t>
      </w:r>
      <w:r w:rsidR="00680421">
        <w:t>.</w:t>
      </w:r>
      <w:r w:rsidR="009B2F5A">
        <w:t xml:space="preserve"> Teachers should be in attendance.</w:t>
      </w:r>
    </w:p>
    <w:p w14:paraId="1C02B246" w14:textId="7DEF1FE4" w:rsidR="00070C17" w:rsidRPr="0065011A" w:rsidRDefault="00070C17" w:rsidP="00150AF3">
      <w:pPr>
        <w:spacing w:after="0"/>
        <w:rPr>
          <w:b/>
          <w:bCs/>
        </w:rPr>
      </w:pPr>
      <w:r w:rsidRPr="0065011A">
        <w:rPr>
          <w:b/>
          <w:bCs/>
        </w:rPr>
        <w:lastRenderedPageBreak/>
        <w:t xml:space="preserve">Showcase </w:t>
      </w:r>
      <w:r w:rsidR="00BD7321">
        <w:rPr>
          <w:b/>
          <w:bCs/>
        </w:rPr>
        <w:t xml:space="preserve">Presentation </w:t>
      </w:r>
      <w:r w:rsidRPr="0065011A">
        <w:rPr>
          <w:b/>
          <w:bCs/>
        </w:rPr>
        <w:t>Requirements</w:t>
      </w:r>
    </w:p>
    <w:p w14:paraId="1D3EC754" w14:textId="4F1F8566" w:rsidR="00DF2F53" w:rsidRDefault="00DF2F53" w:rsidP="00150AF3">
      <w:pPr>
        <w:spacing w:after="0"/>
      </w:pPr>
      <w:r>
        <w:t xml:space="preserve">Students will create an original display </w:t>
      </w:r>
      <w:r w:rsidR="0007533D">
        <w:t>that highlights and celebrates the key components of their Civics in Action Project</w:t>
      </w:r>
      <w:r w:rsidR="00995EA8">
        <w:t xml:space="preserve"> and present their projects in a showcase or “science fair” format</w:t>
      </w:r>
      <w:r w:rsidR="0007533D">
        <w:t xml:space="preserve">. </w:t>
      </w:r>
      <w:r w:rsidR="009F68AE">
        <w:t>Showcase presentations must adhere to the following criteria.</w:t>
      </w:r>
    </w:p>
    <w:p w14:paraId="472779F2" w14:textId="1CA33246" w:rsidR="00C03C11" w:rsidRDefault="0095458A" w:rsidP="00150AF3">
      <w:pPr>
        <w:pStyle w:val="ListParagraph"/>
        <w:numPr>
          <w:ilvl w:val="0"/>
          <w:numId w:val="10"/>
        </w:numPr>
        <w:spacing w:after="0"/>
      </w:pPr>
      <w:r>
        <w:t xml:space="preserve">All 6 of the project criteria </w:t>
      </w:r>
      <w:r w:rsidR="00EE0E01">
        <w:t>must be represented and included in the display.</w:t>
      </w:r>
    </w:p>
    <w:p w14:paraId="0760595B" w14:textId="0E97677F" w:rsidR="00C03C11" w:rsidRDefault="00EE0E01" w:rsidP="00150AF3">
      <w:pPr>
        <w:pStyle w:val="ListParagraph"/>
        <w:numPr>
          <w:ilvl w:val="0"/>
          <w:numId w:val="10"/>
        </w:numPr>
        <w:spacing w:after="0"/>
      </w:pPr>
      <w:r>
        <w:t>Display should be able to sit atop a table</w:t>
      </w:r>
      <w:r w:rsidR="00642D66">
        <w:t xml:space="preserve"> and should not exceed the following dimensions </w:t>
      </w:r>
      <w:r w:rsidR="003E6FC9">
        <w:t>36”x48”</w:t>
      </w:r>
      <w:r w:rsidR="00840ACA">
        <w:t>.</w:t>
      </w:r>
    </w:p>
    <w:p w14:paraId="0BF572E1" w14:textId="77777777" w:rsidR="009B650E" w:rsidRDefault="002957DC" w:rsidP="00150AF3">
      <w:pPr>
        <w:pStyle w:val="ListParagraph"/>
        <w:numPr>
          <w:ilvl w:val="0"/>
          <w:numId w:val="10"/>
        </w:numPr>
        <w:spacing w:after="0"/>
      </w:pPr>
      <w:r>
        <w:t>Students must remain next to their project for the duration of the showcase</w:t>
      </w:r>
      <w:r w:rsidR="009B650E">
        <w:t>.</w:t>
      </w:r>
    </w:p>
    <w:p w14:paraId="26134969" w14:textId="683F6649" w:rsidR="00C03C11" w:rsidRDefault="009B650E" w:rsidP="009B650E">
      <w:pPr>
        <w:pStyle w:val="ListParagraph"/>
        <w:numPr>
          <w:ilvl w:val="0"/>
          <w:numId w:val="10"/>
        </w:numPr>
        <w:spacing w:after="0"/>
      </w:pPr>
      <w:r>
        <w:t xml:space="preserve">Students should be prepared </w:t>
      </w:r>
      <w:r w:rsidR="002957DC">
        <w:t>to answer questions and discuss their projects</w:t>
      </w:r>
      <w:r w:rsidR="00E50946">
        <w:t xml:space="preserve"> with community members</w:t>
      </w:r>
      <w:r w:rsidR="002957DC">
        <w:t>.</w:t>
      </w:r>
    </w:p>
    <w:p w14:paraId="3B741A56" w14:textId="0F6AC86B" w:rsidR="002957DC" w:rsidRPr="00070C17" w:rsidRDefault="002957DC" w:rsidP="00150AF3">
      <w:pPr>
        <w:pStyle w:val="ListParagraph"/>
        <w:numPr>
          <w:ilvl w:val="0"/>
          <w:numId w:val="10"/>
        </w:numPr>
        <w:spacing w:after="0"/>
      </w:pPr>
      <w:r>
        <w:t xml:space="preserve">Students should </w:t>
      </w:r>
      <w:r w:rsidR="00146ADF">
        <w:t>dress appropriately in presentation attire (no rip</w:t>
      </w:r>
      <w:r w:rsidR="00C03C11">
        <w:t>s, no midriffs, no tank tops, etc.)</w:t>
      </w:r>
      <w:r w:rsidR="00840ACA">
        <w:t>.</w:t>
      </w:r>
    </w:p>
    <w:p w14:paraId="22724631" w14:textId="77777777" w:rsidR="000823D1" w:rsidRDefault="000823D1" w:rsidP="00150AF3">
      <w:pPr>
        <w:spacing w:after="0"/>
        <w:rPr>
          <w:b/>
          <w:bCs/>
          <w:sz w:val="28"/>
          <w:szCs w:val="28"/>
        </w:rPr>
      </w:pPr>
    </w:p>
    <w:p w14:paraId="0ECFE5D0" w14:textId="77777777" w:rsidR="000823D1" w:rsidRDefault="000823D1" w:rsidP="00150AF3">
      <w:pPr>
        <w:spacing w:after="0"/>
        <w:rPr>
          <w:b/>
          <w:bCs/>
          <w:sz w:val="28"/>
          <w:szCs w:val="28"/>
        </w:rPr>
      </w:pPr>
    </w:p>
    <w:p w14:paraId="6C5503A3" w14:textId="77777777" w:rsidR="00D03D64" w:rsidRDefault="00D03D64" w:rsidP="00150AF3">
      <w:pPr>
        <w:spacing w:after="0"/>
      </w:pPr>
    </w:p>
    <w:p w14:paraId="409FB38B" w14:textId="77777777" w:rsidR="00667ADD" w:rsidRDefault="00667ADD" w:rsidP="009F08D7">
      <w:pPr>
        <w:spacing w:after="0"/>
        <w:jc w:val="center"/>
        <w:rPr>
          <w:b/>
          <w:bCs/>
          <w:sz w:val="28"/>
          <w:szCs w:val="28"/>
          <w:u w:val="single"/>
        </w:rPr>
      </w:pPr>
    </w:p>
    <w:p w14:paraId="28CB495F" w14:textId="77777777" w:rsidR="00667ADD" w:rsidRDefault="00667ADD" w:rsidP="009F08D7">
      <w:pPr>
        <w:spacing w:after="0"/>
        <w:jc w:val="center"/>
        <w:rPr>
          <w:b/>
          <w:bCs/>
          <w:sz w:val="28"/>
          <w:szCs w:val="28"/>
          <w:u w:val="single"/>
        </w:rPr>
      </w:pPr>
    </w:p>
    <w:p w14:paraId="0A3B59F4" w14:textId="77777777" w:rsidR="00667ADD" w:rsidRDefault="00667ADD" w:rsidP="009F08D7">
      <w:pPr>
        <w:spacing w:after="0"/>
        <w:jc w:val="center"/>
        <w:rPr>
          <w:b/>
          <w:bCs/>
          <w:sz w:val="28"/>
          <w:szCs w:val="28"/>
          <w:u w:val="single"/>
        </w:rPr>
      </w:pPr>
    </w:p>
    <w:p w14:paraId="0ACD578D" w14:textId="77777777" w:rsidR="00667ADD" w:rsidRDefault="00667ADD" w:rsidP="009F08D7">
      <w:pPr>
        <w:spacing w:after="0"/>
        <w:jc w:val="center"/>
        <w:rPr>
          <w:b/>
          <w:bCs/>
          <w:sz w:val="28"/>
          <w:szCs w:val="28"/>
          <w:u w:val="single"/>
        </w:rPr>
      </w:pPr>
    </w:p>
    <w:p w14:paraId="78E81D00" w14:textId="77777777" w:rsidR="00667ADD" w:rsidRDefault="00667ADD" w:rsidP="009F08D7">
      <w:pPr>
        <w:spacing w:after="0"/>
        <w:jc w:val="center"/>
        <w:rPr>
          <w:b/>
          <w:bCs/>
          <w:sz w:val="28"/>
          <w:szCs w:val="28"/>
          <w:u w:val="single"/>
        </w:rPr>
      </w:pPr>
    </w:p>
    <w:p w14:paraId="47F780DC" w14:textId="77777777" w:rsidR="00667ADD" w:rsidRDefault="00667ADD" w:rsidP="009F08D7">
      <w:pPr>
        <w:spacing w:after="0"/>
        <w:jc w:val="center"/>
        <w:rPr>
          <w:b/>
          <w:bCs/>
          <w:sz w:val="28"/>
          <w:szCs w:val="28"/>
          <w:u w:val="single"/>
        </w:rPr>
      </w:pPr>
    </w:p>
    <w:p w14:paraId="04A260C1" w14:textId="77777777" w:rsidR="00667ADD" w:rsidRDefault="00667ADD" w:rsidP="009F08D7">
      <w:pPr>
        <w:spacing w:after="0"/>
        <w:jc w:val="center"/>
        <w:rPr>
          <w:b/>
          <w:bCs/>
          <w:sz w:val="28"/>
          <w:szCs w:val="28"/>
          <w:u w:val="single"/>
        </w:rPr>
      </w:pPr>
    </w:p>
    <w:p w14:paraId="4BB80FD6" w14:textId="77777777" w:rsidR="00667ADD" w:rsidRDefault="00667ADD" w:rsidP="009F08D7">
      <w:pPr>
        <w:spacing w:after="0"/>
        <w:jc w:val="center"/>
        <w:rPr>
          <w:b/>
          <w:bCs/>
          <w:sz w:val="28"/>
          <w:szCs w:val="28"/>
          <w:u w:val="single"/>
        </w:rPr>
      </w:pPr>
    </w:p>
    <w:p w14:paraId="2E6E7A79" w14:textId="77777777" w:rsidR="00667ADD" w:rsidRDefault="00667ADD" w:rsidP="009F08D7">
      <w:pPr>
        <w:spacing w:after="0"/>
        <w:jc w:val="center"/>
        <w:rPr>
          <w:b/>
          <w:bCs/>
          <w:sz w:val="28"/>
          <w:szCs w:val="28"/>
          <w:u w:val="single"/>
        </w:rPr>
      </w:pPr>
    </w:p>
    <w:p w14:paraId="172877AF" w14:textId="77777777" w:rsidR="00667ADD" w:rsidRDefault="00667ADD" w:rsidP="009F08D7">
      <w:pPr>
        <w:spacing w:after="0"/>
        <w:jc w:val="center"/>
        <w:rPr>
          <w:b/>
          <w:bCs/>
          <w:sz w:val="28"/>
          <w:szCs w:val="28"/>
          <w:u w:val="single"/>
        </w:rPr>
      </w:pPr>
    </w:p>
    <w:p w14:paraId="18E9F669" w14:textId="77777777" w:rsidR="00667ADD" w:rsidRDefault="00667ADD" w:rsidP="009F08D7">
      <w:pPr>
        <w:spacing w:after="0"/>
        <w:jc w:val="center"/>
        <w:rPr>
          <w:b/>
          <w:bCs/>
          <w:sz w:val="28"/>
          <w:szCs w:val="28"/>
          <w:u w:val="single"/>
        </w:rPr>
      </w:pPr>
    </w:p>
    <w:p w14:paraId="05706E54" w14:textId="77777777" w:rsidR="00667ADD" w:rsidRDefault="00667ADD" w:rsidP="009F08D7">
      <w:pPr>
        <w:spacing w:after="0"/>
        <w:jc w:val="center"/>
        <w:rPr>
          <w:b/>
          <w:bCs/>
          <w:sz w:val="28"/>
          <w:szCs w:val="28"/>
          <w:u w:val="single"/>
        </w:rPr>
      </w:pPr>
    </w:p>
    <w:p w14:paraId="0CDD0323" w14:textId="77777777" w:rsidR="00667ADD" w:rsidRDefault="00667ADD" w:rsidP="009F08D7">
      <w:pPr>
        <w:spacing w:after="0"/>
        <w:jc w:val="center"/>
        <w:rPr>
          <w:b/>
          <w:bCs/>
          <w:sz w:val="28"/>
          <w:szCs w:val="28"/>
          <w:u w:val="single"/>
        </w:rPr>
      </w:pPr>
    </w:p>
    <w:p w14:paraId="1F0C4E67" w14:textId="77777777" w:rsidR="00667ADD" w:rsidRDefault="00667ADD" w:rsidP="009F08D7">
      <w:pPr>
        <w:spacing w:after="0"/>
        <w:jc w:val="center"/>
        <w:rPr>
          <w:b/>
          <w:bCs/>
          <w:sz w:val="28"/>
          <w:szCs w:val="28"/>
          <w:u w:val="single"/>
        </w:rPr>
      </w:pPr>
    </w:p>
    <w:p w14:paraId="4BB263D8" w14:textId="77777777" w:rsidR="00667ADD" w:rsidRDefault="00667ADD" w:rsidP="009F08D7">
      <w:pPr>
        <w:spacing w:after="0"/>
        <w:jc w:val="center"/>
        <w:rPr>
          <w:b/>
          <w:bCs/>
          <w:sz w:val="28"/>
          <w:szCs w:val="28"/>
          <w:u w:val="single"/>
        </w:rPr>
      </w:pPr>
    </w:p>
    <w:p w14:paraId="4C5A0D12" w14:textId="77777777" w:rsidR="009B2F5A" w:rsidRDefault="009B2F5A" w:rsidP="009F08D7">
      <w:pPr>
        <w:spacing w:after="0"/>
        <w:jc w:val="center"/>
        <w:rPr>
          <w:b/>
          <w:bCs/>
          <w:sz w:val="28"/>
          <w:szCs w:val="28"/>
          <w:u w:val="single"/>
        </w:rPr>
      </w:pPr>
    </w:p>
    <w:p w14:paraId="2F39442B" w14:textId="77777777" w:rsidR="00667ADD" w:rsidRDefault="00667ADD" w:rsidP="009F08D7">
      <w:pPr>
        <w:spacing w:after="0"/>
        <w:jc w:val="center"/>
        <w:rPr>
          <w:b/>
          <w:bCs/>
          <w:sz w:val="28"/>
          <w:szCs w:val="28"/>
          <w:u w:val="single"/>
        </w:rPr>
      </w:pPr>
    </w:p>
    <w:p w14:paraId="615C925A" w14:textId="77777777" w:rsidR="00667ADD" w:rsidRDefault="00667ADD" w:rsidP="009F08D7">
      <w:pPr>
        <w:spacing w:after="0"/>
        <w:jc w:val="center"/>
        <w:rPr>
          <w:b/>
          <w:bCs/>
          <w:sz w:val="28"/>
          <w:szCs w:val="28"/>
          <w:u w:val="single"/>
        </w:rPr>
      </w:pPr>
    </w:p>
    <w:p w14:paraId="18F6FF82" w14:textId="77777777" w:rsidR="00667ADD" w:rsidRDefault="00667ADD" w:rsidP="009F08D7">
      <w:pPr>
        <w:spacing w:after="0"/>
        <w:jc w:val="center"/>
        <w:rPr>
          <w:b/>
          <w:bCs/>
          <w:sz w:val="28"/>
          <w:szCs w:val="28"/>
          <w:u w:val="single"/>
        </w:rPr>
      </w:pPr>
    </w:p>
    <w:p w14:paraId="7114811D" w14:textId="77777777" w:rsidR="00667ADD" w:rsidRDefault="00667ADD" w:rsidP="009F08D7">
      <w:pPr>
        <w:spacing w:after="0"/>
        <w:jc w:val="center"/>
        <w:rPr>
          <w:b/>
          <w:bCs/>
          <w:sz w:val="28"/>
          <w:szCs w:val="28"/>
          <w:u w:val="single"/>
        </w:rPr>
      </w:pPr>
    </w:p>
    <w:p w14:paraId="2C080600" w14:textId="77777777" w:rsidR="00667ADD" w:rsidRDefault="00667ADD" w:rsidP="009F08D7">
      <w:pPr>
        <w:spacing w:after="0"/>
        <w:jc w:val="center"/>
        <w:rPr>
          <w:b/>
          <w:bCs/>
          <w:sz w:val="28"/>
          <w:szCs w:val="28"/>
          <w:u w:val="single"/>
        </w:rPr>
      </w:pPr>
    </w:p>
    <w:p w14:paraId="71D37BEC" w14:textId="77777777" w:rsidR="00667ADD" w:rsidRDefault="00667ADD" w:rsidP="00E50946">
      <w:pPr>
        <w:spacing w:after="0"/>
        <w:rPr>
          <w:b/>
          <w:bCs/>
          <w:sz w:val="28"/>
          <w:szCs w:val="28"/>
          <w:u w:val="single"/>
        </w:rPr>
      </w:pPr>
    </w:p>
    <w:p w14:paraId="109B3F82" w14:textId="4C018837" w:rsidR="00D03D64" w:rsidRPr="000068BF" w:rsidRDefault="000068BF" w:rsidP="009F08D7">
      <w:pPr>
        <w:spacing w:after="0"/>
        <w:jc w:val="center"/>
        <w:rPr>
          <w:b/>
          <w:bCs/>
          <w:sz w:val="28"/>
          <w:szCs w:val="28"/>
          <w:u w:val="single"/>
        </w:rPr>
      </w:pPr>
      <w:r>
        <w:rPr>
          <w:b/>
          <w:bCs/>
          <w:sz w:val="28"/>
          <w:szCs w:val="28"/>
          <w:u w:val="single"/>
        </w:rPr>
        <w:lastRenderedPageBreak/>
        <w:t>Part I</w:t>
      </w:r>
      <w:r w:rsidR="00EB6389">
        <w:rPr>
          <w:b/>
          <w:bCs/>
          <w:sz w:val="28"/>
          <w:szCs w:val="28"/>
          <w:u w:val="single"/>
        </w:rPr>
        <w:t>II</w:t>
      </w:r>
      <w:r>
        <w:rPr>
          <w:b/>
          <w:bCs/>
          <w:sz w:val="28"/>
          <w:szCs w:val="28"/>
          <w:u w:val="single"/>
        </w:rPr>
        <w:t xml:space="preserve">. </w:t>
      </w:r>
      <w:r w:rsidR="009F08D7" w:rsidRPr="000068BF">
        <w:rPr>
          <w:b/>
          <w:bCs/>
          <w:sz w:val="28"/>
          <w:szCs w:val="28"/>
          <w:u w:val="single"/>
        </w:rPr>
        <w:t>Resources to Build Background &amp; Understanding for Teachers</w:t>
      </w:r>
    </w:p>
    <w:p w14:paraId="057207B2" w14:textId="40AE8B69" w:rsidR="005176A9" w:rsidRDefault="000C4EDB" w:rsidP="003B47B8">
      <w:pPr>
        <w:spacing w:after="0"/>
        <w:jc w:val="center"/>
      </w:pPr>
      <w:r>
        <w:rPr>
          <w:noProof/>
        </w:rPr>
        <w:drawing>
          <wp:inline distT="0" distB="0" distL="0" distR="0" wp14:anchorId="29D97B2C" wp14:editId="20DE6E37">
            <wp:extent cx="5382895" cy="3226435"/>
            <wp:effectExtent l="0" t="0" r="8255" b="0"/>
            <wp:docPr id="1006378957" name="Picture 1" descr="What is Informed Action? – in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Informed Action? – inquir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2895" cy="3226435"/>
                    </a:xfrm>
                    <a:prstGeom prst="rect">
                      <a:avLst/>
                    </a:prstGeom>
                    <a:noFill/>
                    <a:ln>
                      <a:noFill/>
                    </a:ln>
                  </pic:spPr>
                </pic:pic>
              </a:graphicData>
            </a:graphic>
          </wp:inline>
        </w:drawing>
      </w:r>
    </w:p>
    <w:p w14:paraId="758E4DF3" w14:textId="1111E1FC" w:rsidR="00D90E7D" w:rsidRDefault="00B36261" w:rsidP="00150AF3">
      <w:pPr>
        <w:spacing w:after="0"/>
      </w:pPr>
      <w:r>
        <w:rPr>
          <w:noProof/>
        </w:rPr>
        <mc:AlternateContent>
          <mc:Choice Requires="wps">
            <w:drawing>
              <wp:anchor distT="45720" distB="45720" distL="114300" distR="114300" simplePos="0" relativeHeight="251659264" behindDoc="0" locked="0" layoutInCell="1" allowOverlap="1" wp14:anchorId="7673C4A8" wp14:editId="36E6A2A1">
                <wp:simplePos x="0" y="0"/>
                <wp:positionH relativeFrom="margin">
                  <wp:align>right</wp:align>
                </wp:positionH>
                <wp:positionV relativeFrom="paragraph">
                  <wp:posOffset>73660</wp:posOffset>
                </wp:positionV>
                <wp:extent cx="1431925" cy="258445"/>
                <wp:effectExtent l="0" t="0" r="158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258445"/>
                        </a:xfrm>
                        <a:prstGeom prst="rect">
                          <a:avLst/>
                        </a:prstGeom>
                        <a:solidFill>
                          <a:srgbClr val="FFFFFF"/>
                        </a:solidFill>
                        <a:ln w="9525">
                          <a:solidFill>
                            <a:srgbClr val="000000"/>
                          </a:solidFill>
                          <a:miter lim="800000"/>
                          <a:headEnd/>
                          <a:tailEnd/>
                        </a:ln>
                      </wps:spPr>
                      <wps:txbx>
                        <w:txbxContent>
                          <w:p w14:paraId="5F16F8C0" w14:textId="4733ADF0" w:rsidR="00D90E7D" w:rsidRPr="00B36261" w:rsidRDefault="00B36261">
                            <w:pPr>
                              <w:rPr>
                                <w:sz w:val="18"/>
                                <w:szCs w:val="18"/>
                              </w:rPr>
                            </w:pPr>
                            <w:r w:rsidRPr="00B36261">
                              <w:rPr>
                                <w:sz w:val="18"/>
                                <w:szCs w:val="18"/>
                              </w:rPr>
                              <w:t>Graphic Source:</w:t>
                            </w:r>
                            <w:r>
                              <w:rPr>
                                <w:sz w:val="18"/>
                                <w:szCs w:val="18"/>
                              </w:rPr>
                              <w:t xml:space="preserve"> </w:t>
                            </w:r>
                            <w:proofErr w:type="spellStart"/>
                            <w:r w:rsidR="00D90E7D" w:rsidRPr="00B36261">
                              <w:rPr>
                                <w:sz w:val="18"/>
                                <w:szCs w:val="18"/>
                              </w:rPr>
                              <w:t>InquireED</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73C4A8" id="_x0000_t202" coordsize="21600,21600" o:spt="202" path="m,l,21600r21600,l21600,xe">
                <v:stroke joinstyle="miter"/>
                <v:path gradientshapeok="t" o:connecttype="rect"/>
              </v:shapetype>
              <v:shape id="Text Box 2" o:spid="_x0000_s1028" type="#_x0000_t202" style="position:absolute;margin-left:61.55pt;margin-top:5.8pt;width:112.75pt;height:20.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">
                <v:textbox>
                  <w:txbxContent>
                    <w:p w14:paraId="5F16F8C0" w14:textId="4733ADF0" w:rsidR="00D90E7D" w:rsidRPr="00B36261" w:rsidRDefault="00B36261">
                      <w:pPr>
                        <w:rPr>
                          <w:sz w:val="18"/>
                          <w:szCs w:val="18"/>
                        </w:rPr>
                      </w:pPr>
                      <w:r w:rsidRPr="00B36261">
                        <w:rPr>
                          <w:sz w:val="18"/>
                          <w:szCs w:val="18"/>
                        </w:rPr>
                        <w:t>Graphic Source:</w:t>
                      </w:r>
                      <w:r>
                        <w:rPr>
                          <w:sz w:val="18"/>
                          <w:szCs w:val="18"/>
                        </w:rPr>
                        <w:t xml:space="preserve"> </w:t>
                      </w:r>
                      <w:proofErr w:type="spellStart"/>
                      <w:r w:rsidR="00D90E7D" w:rsidRPr="00B36261">
                        <w:rPr>
                          <w:sz w:val="18"/>
                          <w:szCs w:val="18"/>
                        </w:rPr>
                        <w:t>InquireED</w:t>
                      </w:r>
                      <w:proofErr w:type="spellEnd"/>
                    </w:p>
                  </w:txbxContent>
                </v:textbox>
                <w10:wrap type="square" anchorx="margin"/>
              </v:shape>
            </w:pict>
          </mc:Fallback>
        </mc:AlternateContent>
      </w:r>
    </w:p>
    <w:p w14:paraId="7331EFA4" w14:textId="77777777" w:rsidR="00D90E7D" w:rsidRDefault="00D90E7D" w:rsidP="00150AF3">
      <w:pPr>
        <w:spacing w:after="0"/>
      </w:pPr>
    </w:p>
    <w:p w14:paraId="1165A6D6" w14:textId="319998B0" w:rsidR="003D6A11" w:rsidRDefault="00853EFE" w:rsidP="006B0252">
      <w:pPr>
        <w:pStyle w:val="ListParagraph"/>
        <w:numPr>
          <w:ilvl w:val="0"/>
          <w:numId w:val="12"/>
        </w:numPr>
        <w:spacing w:after="0"/>
      </w:pPr>
      <w:hyperlink r:id="rId16" w:history="1">
        <w:r w:rsidR="003D6A11" w:rsidRPr="003D6A11">
          <w:rPr>
            <w:rStyle w:val="Hyperlink"/>
          </w:rPr>
          <w:t>Taking Informed Action to Engage Students in Civic Life</w:t>
        </w:r>
      </w:hyperlink>
    </w:p>
    <w:p w14:paraId="388DC2C6" w14:textId="4BE3F3F1" w:rsidR="00AC4D58" w:rsidRDefault="00E64969" w:rsidP="00AC4D58">
      <w:pPr>
        <w:pStyle w:val="ListParagraph"/>
        <w:numPr>
          <w:ilvl w:val="0"/>
          <w:numId w:val="6"/>
        </w:numPr>
        <w:spacing w:after="0"/>
      </w:pPr>
      <w:r>
        <w:t>Background overview and justification</w:t>
      </w:r>
    </w:p>
    <w:p w14:paraId="18505BE7" w14:textId="252EA62C" w:rsidR="00AC4D58" w:rsidRDefault="00853EFE" w:rsidP="006B0252">
      <w:pPr>
        <w:pStyle w:val="ListParagraph"/>
        <w:numPr>
          <w:ilvl w:val="0"/>
          <w:numId w:val="12"/>
        </w:numPr>
        <w:spacing w:after="0"/>
      </w:pPr>
      <w:hyperlink r:id="rId17" w:history="1">
        <w:r w:rsidR="00AC4D58" w:rsidRPr="00AC4D58">
          <w:rPr>
            <w:rStyle w:val="Hyperlink"/>
          </w:rPr>
          <w:t>Completing the Inquiry Arc: Exploring Dimension 4 of the C3 Framework</w:t>
        </w:r>
      </w:hyperlink>
    </w:p>
    <w:p w14:paraId="3301AC54" w14:textId="10986B78" w:rsidR="00AD5B41" w:rsidRDefault="002A4ACA" w:rsidP="00A939AC">
      <w:pPr>
        <w:pStyle w:val="ListParagraph"/>
        <w:numPr>
          <w:ilvl w:val="0"/>
          <w:numId w:val="6"/>
        </w:numPr>
        <w:spacing w:after="0"/>
      </w:pPr>
      <w:r>
        <w:t xml:space="preserve">Explore </w:t>
      </w:r>
      <w:r w:rsidR="00AD5B41">
        <w:t>how to support students communicating and critiquing conclusions and taking informed action.</w:t>
      </w:r>
    </w:p>
    <w:p w14:paraId="7D10E6BC" w14:textId="4CD56F79" w:rsidR="005176A9" w:rsidRDefault="00853EFE" w:rsidP="006B0252">
      <w:pPr>
        <w:pStyle w:val="ListParagraph"/>
        <w:numPr>
          <w:ilvl w:val="0"/>
          <w:numId w:val="12"/>
        </w:numPr>
        <w:spacing w:after="0"/>
      </w:pPr>
      <w:hyperlink r:id="rId18" w:history="1">
        <w:r w:rsidR="00A24B6B">
          <w:rPr>
            <w:rStyle w:val="Hyperlink"/>
          </w:rPr>
          <w:t>4 Guidelines for Inspiring Students to Take Informed Action on Current Issues - Social Studies</w:t>
        </w:r>
      </w:hyperlink>
    </w:p>
    <w:p w14:paraId="2CAFD5E6" w14:textId="25AD51CE" w:rsidR="00A24B6B" w:rsidRDefault="00705A93" w:rsidP="00705A93">
      <w:pPr>
        <w:pStyle w:val="ListParagraph"/>
        <w:numPr>
          <w:ilvl w:val="0"/>
          <w:numId w:val="1"/>
        </w:numPr>
        <w:spacing w:after="0"/>
      </w:pPr>
      <w:r>
        <w:t>Give students time and resources to develop a well-informed opinion.</w:t>
      </w:r>
    </w:p>
    <w:p w14:paraId="30EC590A" w14:textId="43C27BF4" w:rsidR="00705A93" w:rsidRDefault="00705A93" w:rsidP="00705A93">
      <w:pPr>
        <w:pStyle w:val="ListParagraph"/>
        <w:numPr>
          <w:ilvl w:val="0"/>
          <w:numId w:val="1"/>
        </w:numPr>
        <w:spacing w:after="0"/>
      </w:pPr>
      <w:r>
        <w:t>Choose actions that have an impact.</w:t>
      </w:r>
    </w:p>
    <w:p w14:paraId="107538B1" w14:textId="2AC561EA" w:rsidR="00705A93" w:rsidRDefault="00705A93" w:rsidP="00705A93">
      <w:pPr>
        <w:pStyle w:val="ListParagraph"/>
        <w:numPr>
          <w:ilvl w:val="0"/>
          <w:numId w:val="1"/>
        </w:numPr>
        <w:spacing w:after="0"/>
      </w:pPr>
      <w:r>
        <w:t>Stick to activities that are safe for all students.</w:t>
      </w:r>
    </w:p>
    <w:p w14:paraId="43B10F79" w14:textId="058D5F05" w:rsidR="00705A93" w:rsidRDefault="00705A93" w:rsidP="00705A93">
      <w:pPr>
        <w:pStyle w:val="ListParagraph"/>
        <w:numPr>
          <w:ilvl w:val="0"/>
          <w:numId w:val="1"/>
        </w:numPr>
        <w:spacing w:after="0"/>
      </w:pPr>
      <w:r>
        <w:t>Respect the diversity of students’ opinions.</w:t>
      </w:r>
    </w:p>
    <w:p w14:paraId="2130E828" w14:textId="0A27D241" w:rsidR="00AB21E5" w:rsidRDefault="00853EFE" w:rsidP="006B0252">
      <w:pPr>
        <w:pStyle w:val="ListParagraph"/>
        <w:numPr>
          <w:ilvl w:val="0"/>
          <w:numId w:val="12"/>
        </w:numPr>
        <w:spacing w:after="0"/>
      </w:pPr>
      <w:hyperlink r:id="rId19" w:history="1">
        <w:r w:rsidR="00AB21E5">
          <w:rPr>
            <w:rStyle w:val="Hyperlink"/>
          </w:rPr>
          <w:t>How to Teach Students to Take Informed Action in the Classroom - Social Studies</w:t>
        </w:r>
      </w:hyperlink>
    </w:p>
    <w:p w14:paraId="27DFC257" w14:textId="72E7BCC2" w:rsidR="001B30BA" w:rsidRDefault="001B30BA" w:rsidP="001B30BA">
      <w:pPr>
        <w:pStyle w:val="ListParagraph"/>
        <w:numPr>
          <w:ilvl w:val="0"/>
          <w:numId w:val="5"/>
        </w:numPr>
        <w:spacing w:after="0"/>
      </w:pPr>
      <w:r>
        <w:t>Blog post</w:t>
      </w:r>
      <w:r w:rsidR="00767326">
        <w:t xml:space="preserve"> with </w:t>
      </w:r>
      <w:r w:rsidR="00A32CCA">
        <w:t>instructional moves and ideas to implement.</w:t>
      </w:r>
    </w:p>
    <w:p w14:paraId="5F990168" w14:textId="4ADFD819" w:rsidR="00656C64" w:rsidRDefault="00853EFE" w:rsidP="006B0252">
      <w:pPr>
        <w:pStyle w:val="ListParagraph"/>
        <w:numPr>
          <w:ilvl w:val="0"/>
          <w:numId w:val="12"/>
        </w:numPr>
        <w:spacing w:after="0"/>
      </w:pPr>
      <w:hyperlink r:id="rId20" w:history="1">
        <w:r w:rsidR="008F49BE">
          <w:rPr>
            <w:rStyle w:val="Hyperlink"/>
          </w:rPr>
          <w:t>Taking Informed Action - C3 Teachers</w:t>
        </w:r>
      </w:hyperlink>
    </w:p>
    <w:p w14:paraId="49A12D44" w14:textId="37653AC0" w:rsidR="00E3438C" w:rsidRDefault="00F44738" w:rsidP="00A939AC">
      <w:pPr>
        <w:pStyle w:val="ListParagraph"/>
        <w:numPr>
          <w:ilvl w:val="0"/>
          <w:numId w:val="2"/>
        </w:numPr>
        <w:spacing w:after="0"/>
      </w:pPr>
      <w:r>
        <w:t>General list of b</w:t>
      </w:r>
      <w:r w:rsidR="0054107A">
        <w:t>log posts to support Taking Informed Action by the C3 Teachers</w:t>
      </w:r>
    </w:p>
    <w:p w14:paraId="7E388E9C" w14:textId="31F88544" w:rsidR="00CA3E3A" w:rsidRDefault="00853EFE" w:rsidP="006B0252">
      <w:pPr>
        <w:pStyle w:val="ListParagraph"/>
        <w:numPr>
          <w:ilvl w:val="0"/>
          <w:numId w:val="12"/>
        </w:numPr>
        <w:spacing w:after="0"/>
      </w:pPr>
      <w:hyperlink r:id="rId21" w:history="1">
        <w:r w:rsidR="00E3438C" w:rsidRPr="001B7F2C">
          <w:rPr>
            <w:rStyle w:val="Hyperlink"/>
          </w:rPr>
          <w:t>Dining with Democracy: Discussion as Informed Action</w:t>
        </w:r>
      </w:hyperlink>
    </w:p>
    <w:p w14:paraId="0CE21B9C" w14:textId="38852843" w:rsidR="00501B58" w:rsidRDefault="00501B58" w:rsidP="00501B58">
      <w:pPr>
        <w:pStyle w:val="ListParagraph"/>
        <w:numPr>
          <w:ilvl w:val="0"/>
          <w:numId w:val="2"/>
        </w:numPr>
        <w:spacing w:after="0"/>
      </w:pPr>
      <w:r>
        <w:t>Discussion as the cornerstone for inquiry</w:t>
      </w:r>
    </w:p>
    <w:p w14:paraId="5B9AB4FE" w14:textId="0EC66BE8" w:rsidR="008E4A20" w:rsidRDefault="00853EFE" w:rsidP="006B0252">
      <w:pPr>
        <w:pStyle w:val="ListParagraph"/>
        <w:numPr>
          <w:ilvl w:val="0"/>
          <w:numId w:val="12"/>
        </w:numPr>
        <w:spacing w:after="0"/>
      </w:pPr>
      <w:hyperlink r:id="rId22" w:history="1">
        <w:r w:rsidR="008E4A20">
          <w:rPr>
            <w:rStyle w:val="Hyperlink"/>
          </w:rPr>
          <w:t xml:space="preserve">How Informed Does Informed Action Have </w:t>
        </w:r>
        <w:proofErr w:type="gramStart"/>
        <w:r w:rsidR="008E4A20">
          <w:rPr>
            <w:rStyle w:val="Hyperlink"/>
          </w:rPr>
          <w:t>To</w:t>
        </w:r>
        <w:proofErr w:type="gramEnd"/>
        <w:r w:rsidR="008E4A20">
          <w:rPr>
            <w:rStyle w:val="Hyperlink"/>
          </w:rPr>
          <w:t xml:space="preserve"> Be? - C3 Teachers</w:t>
        </w:r>
      </w:hyperlink>
    </w:p>
    <w:p w14:paraId="7ED5AA38" w14:textId="4033F042" w:rsidR="008E4A20" w:rsidRDefault="00160909" w:rsidP="008E4A20">
      <w:pPr>
        <w:pStyle w:val="ListParagraph"/>
        <w:numPr>
          <w:ilvl w:val="0"/>
          <w:numId w:val="2"/>
        </w:numPr>
        <w:spacing w:after="0"/>
      </w:pPr>
      <w:r>
        <w:t>Examines the balance between content and action.</w:t>
      </w:r>
    </w:p>
    <w:p w14:paraId="2F791240" w14:textId="33AD082C" w:rsidR="00F764BE" w:rsidRDefault="00853EFE" w:rsidP="008C7F04">
      <w:pPr>
        <w:pStyle w:val="ListParagraph"/>
        <w:numPr>
          <w:ilvl w:val="0"/>
          <w:numId w:val="12"/>
        </w:numPr>
        <w:spacing w:after="0"/>
      </w:pPr>
      <w:hyperlink r:id="rId23" w:history="1">
        <w:r w:rsidR="008C7F04" w:rsidRPr="00B61960">
          <w:rPr>
            <w:rStyle w:val="Hyperlink"/>
          </w:rPr>
          <w:t>Guiding Students to See Themselves as Changemakers (Edutopia)</w:t>
        </w:r>
      </w:hyperlink>
    </w:p>
    <w:p w14:paraId="138EEB67" w14:textId="4405FF84" w:rsidR="008C7F04" w:rsidRDefault="00B61960" w:rsidP="008C7F04">
      <w:pPr>
        <w:pStyle w:val="ListParagraph"/>
        <w:numPr>
          <w:ilvl w:val="0"/>
          <w:numId w:val="2"/>
        </w:numPr>
        <w:spacing w:after="0"/>
      </w:pPr>
      <w:r>
        <w:t xml:space="preserve">Address helping students break down big issues to identify more accessible </w:t>
      </w:r>
      <w:proofErr w:type="gramStart"/>
      <w:r>
        <w:t>challenges</w:t>
      </w:r>
      <w:proofErr w:type="gramEnd"/>
    </w:p>
    <w:p w14:paraId="6F65B5DA" w14:textId="77777777" w:rsidR="008E4A20" w:rsidRDefault="008E4A20" w:rsidP="00501B58">
      <w:pPr>
        <w:spacing w:after="0"/>
      </w:pPr>
    </w:p>
    <w:p w14:paraId="22728B14" w14:textId="77777777" w:rsidR="00004462" w:rsidRDefault="00004462" w:rsidP="003B47B8">
      <w:pPr>
        <w:spacing w:after="0"/>
        <w:rPr>
          <w:b/>
          <w:bCs/>
          <w:sz w:val="24"/>
          <w:szCs w:val="24"/>
        </w:rPr>
      </w:pPr>
    </w:p>
    <w:p w14:paraId="4F07DD18" w14:textId="77777777" w:rsidR="00884CE6" w:rsidRDefault="00884CE6" w:rsidP="008E4A20">
      <w:pPr>
        <w:spacing w:after="0"/>
        <w:jc w:val="center"/>
        <w:rPr>
          <w:b/>
          <w:bCs/>
          <w:sz w:val="28"/>
          <w:szCs w:val="28"/>
          <w:u w:val="single"/>
        </w:rPr>
      </w:pPr>
    </w:p>
    <w:p w14:paraId="4B069E3E" w14:textId="77777777" w:rsidR="00667ADD" w:rsidRDefault="00667ADD" w:rsidP="008E4A20">
      <w:pPr>
        <w:spacing w:after="0"/>
        <w:jc w:val="center"/>
        <w:rPr>
          <w:b/>
          <w:bCs/>
          <w:sz w:val="28"/>
          <w:szCs w:val="28"/>
          <w:u w:val="single"/>
        </w:rPr>
      </w:pPr>
    </w:p>
    <w:p w14:paraId="04712EC9" w14:textId="591D2B02" w:rsidR="00501B58" w:rsidRDefault="000068BF" w:rsidP="008E4A20">
      <w:pPr>
        <w:spacing w:after="0"/>
        <w:jc w:val="center"/>
        <w:rPr>
          <w:b/>
          <w:bCs/>
          <w:sz w:val="28"/>
          <w:szCs w:val="28"/>
          <w:u w:val="single"/>
        </w:rPr>
      </w:pPr>
      <w:r w:rsidRPr="000068BF">
        <w:rPr>
          <w:b/>
          <w:bCs/>
          <w:sz w:val="28"/>
          <w:szCs w:val="28"/>
          <w:u w:val="single"/>
        </w:rPr>
        <w:t>Part I</w:t>
      </w:r>
      <w:r w:rsidR="004A127F">
        <w:rPr>
          <w:b/>
          <w:bCs/>
          <w:sz w:val="28"/>
          <w:szCs w:val="28"/>
          <w:u w:val="single"/>
        </w:rPr>
        <w:t>V</w:t>
      </w:r>
      <w:r w:rsidRPr="000068BF">
        <w:rPr>
          <w:b/>
          <w:bCs/>
          <w:sz w:val="28"/>
          <w:szCs w:val="28"/>
          <w:u w:val="single"/>
        </w:rPr>
        <w:t xml:space="preserve">. </w:t>
      </w:r>
      <w:r w:rsidR="008E4A20" w:rsidRPr="000068BF">
        <w:rPr>
          <w:b/>
          <w:bCs/>
          <w:sz w:val="28"/>
          <w:szCs w:val="28"/>
          <w:u w:val="single"/>
        </w:rPr>
        <w:t>OPTIONAL Frameworks</w:t>
      </w:r>
      <w:r w:rsidR="00491E60">
        <w:rPr>
          <w:b/>
          <w:bCs/>
          <w:sz w:val="28"/>
          <w:szCs w:val="28"/>
          <w:u w:val="single"/>
        </w:rPr>
        <w:t>/Pathways</w:t>
      </w:r>
      <w:r w:rsidR="00041819" w:rsidRPr="000068BF">
        <w:rPr>
          <w:b/>
          <w:bCs/>
          <w:sz w:val="28"/>
          <w:szCs w:val="28"/>
          <w:u w:val="single"/>
        </w:rPr>
        <w:t xml:space="preserve"> for </w:t>
      </w:r>
      <w:r w:rsidR="004A127F">
        <w:rPr>
          <w:b/>
          <w:bCs/>
          <w:sz w:val="28"/>
          <w:szCs w:val="28"/>
          <w:u w:val="single"/>
        </w:rPr>
        <w:t>Civics in</w:t>
      </w:r>
      <w:r w:rsidR="00041819" w:rsidRPr="000068BF">
        <w:rPr>
          <w:b/>
          <w:bCs/>
          <w:sz w:val="28"/>
          <w:szCs w:val="28"/>
          <w:u w:val="single"/>
        </w:rPr>
        <w:t xml:space="preserve"> Action</w:t>
      </w:r>
      <w:r w:rsidR="004A127F">
        <w:rPr>
          <w:b/>
          <w:bCs/>
          <w:sz w:val="28"/>
          <w:szCs w:val="28"/>
          <w:u w:val="single"/>
        </w:rPr>
        <w:t xml:space="preserve"> Projects</w:t>
      </w:r>
    </w:p>
    <w:p w14:paraId="611605CB" w14:textId="77777777" w:rsidR="00A04BA8" w:rsidRPr="000068BF" w:rsidRDefault="00A04BA8" w:rsidP="008E4A20">
      <w:pPr>
        <w:spacing w:after="0"/>
        <w:jc w:val="center"/>
        <w:rPr>
          <w:b/>
          <w:bCs/>
          <w:sz w:val="28"/>
          <w:szCs w:val="28"/>
          <w:u w:val="single"/>
        </w:rPr>
      </w:pPr>
    </w:p>
    <w:p w14:paraId="155F2AE3" w14:textId="26394AD8" w:rsidR="00B04F6F" w:rsidRDefault="00B04F6F" w:rsidP="00B04F6F">
      <w:pPr>
        <w:spacing w:after="0"/>
        <w:rPr>
          <w:sz w:val="24"/>
          <w:szCs w:val="24"/>
        </w:rPr>
      </w:pPr>
      <w:r w:rsidRPr="00201D91">
        <w:rPr>
          <w:sz w:val="24"/>
          <w:szCs w:val="24"/>
        </w:rPr>
        <w:t>*These frameworks</w:t>
      </w:r>
      <w:r w:rsidR="00491E60">
        <w:rPr>
          <w:sz w:val="24"/>
          <w:szCs w:val="24"/>
        </w:rPr>
        <w:t xml:space="preserve"> or pathways</w:t>
      </w:r>
      <w:r w:rsidRPr="00201D91">
        <w:rPr>
          <w:sz w:val="24"/>
          <w:szCs w:val="24"/>
        </w:rPr>
        <w:t xml:space="preserve"> are available to serve as guidance for teachers when implementing the </w:t>
      </w:r>
      <w:r w:rsidR="00D523FD" w:rsidRPr="00201D91">
        <w:rPr>
          <w:sz w:val="24"/>
          <w:szCs w:val="24"/>
        </w:rPr>
        <w:t xml:space="preserve">Civics in Action Project. Teachers may choose to </w:t>
      </w:r>
      <w:r w:rsidR="0086643F" w:rsidRPr="00201D91">
        <w:rPr>
          <w:sz w:val="24"/>
          <w:szCs w:val="24"/>
        </w:rPr>
        <w:t xml:space="preserve">use any standards-aligned framework or instructional materials </w:t>
      </w:r>
      <w:r w:rsidR="00201D91">
        <w:rPr>
          <w:sz w:val="24"/>
          <w:szCs w:val="24"/>
        </w:rPr>
        <w:t>they prefer.</w:t>
      </w:r>
      <w:r w:rsidR="00A102E5" w:rsidRPr="00201D91">
        <w:rPr>
          <w:sz w:val="24"/>
          <w:szCs w:val="24"/>
        </w:rPr>
        <w:t xml:space="preserve"> </w:t>
      </w:r>
    </w:p>
    <w:p w14:paraId="36C689A2" w14:textId="77777777" w:rsidR="00850357" w:rsidRDefault="00850357" w:rsidP="00B04F6F">
      <w:pPr>
        <w:spacing w:after="0"/>
        <w:rPr>
          <w:sz w:val="24"/>
          <w:szCs w:val="24"/>
        </w:rPr>
      </w:pPr>
    </w:p>
    <w:p w14:paraId="441A639D" w14:textId="70F3E529" w:rsidR="00850357" w:rsidRPr="00201D91" w:rsidRDefault="00850357" w:rsidP="00B04F6F">
      <w:pPr>
        <w:spacing w:after="0"/>
        <w:rPr>
          <w:sz w:val="24"/>
          <w:szCs w:val="24"/>
        </w:rPr>
      </w:pPr>
      <w:r>
        <w:rPr>
          <w:sz w:val="24"/>
          <w:szCs w:val="24"/>
        </w:rPr>
        <w:t>*Portions of these resources are in</w:t>
      </w:r>
      <w:r w:rsidR="00691982">
        <w:rPr>
          <w:sz w:val="24"/>
          <w:szCs w:val="24"/>
        </w:rPr>
        <w:t>cluded in this manual. For full resources please follow links on the digital version</w:t>
      </w:r>
      <w:r w:rsidR="00A04BA8">
        <w:rPr>
          <w:sz w:val="24"/>
          <w:szCs w:val="24"/>
        </w:rPr>
        <w:t xml:space="preserve"> on the C&amp;I Homepage or the MS and HS Teacher Community Team.</w:t>
      </w:r>
    </w:p>
    <w:p w14:paraId="6128092B" w14:textId="77777777" w:rsidR="00041819" w:rsidRDefault="00041819" w:rsidP="00501B58">
      <w:pPr>
        <w:spacing w:after="0"/>
      </w:pPr>
    </w:p>
    <w:p w14:paraId="5C345217" w14:textId="3E2523DB" w:rsidR="00041819" w:rsidRDefault="00041819" w:rsidP="006B0252">
      <w:pPr>
        <w:pStyle w:val="ListParagraph"/>
        <w:numPr>
          <w:ilvl w:val="0"/>
          <w:numId w:val="13"/>
        </w:numPr>
        <w:spacing w:after="0"/>
      </w:pPr>
      <w:r>
        <w:t>WCSD Taking Informed Action Framework</w:t>
      </w:r>
    </w:p>
    <w:p w14:paraId="4D9ACAE2" w14:textId="32E8EBEF" w:rsidR="002B5D3A" w:rsidRDefault="00853EFE" w:rsidP="006B0252">
      <w:pPr>
        <w:pStyle w:val="ListParagraph"/>
        <w:numPr>
          <w:ilvl w:val="0"/>
          <w:numId w:val="13"/>
        </w:numPr>
        <w:spacing w:after="0"/>
      </w:pPr>
      <w:hyperlink r:id="rId24" w:history="1">
        <w:r w:rsidR="002B5D3A" w:rsidRPr="00327EEA">
          <w:rPr>
            <w:rStyle w:val="Hyperlink"/>
          </w:rPr>
          <w:t>Be A Citizen</w:t>
        </w:r>
        <w:r w:rsidR="00327EEA" w:rsidRPr="00327EEA">
          <w:rPr>
            <w:rStyle w:val="Hyperlink"/>
          </w:rPr>
          <w:t>: Civic Action Project Guide</w:t>
        </w:r>
      </w:hyperlink>
    </w:p>
    <w:p w14:paraId="00799DE8" w14:textId="3A0A0431" w:rsidR="00041819" w:rsidRDefault="00853EFE" w:rsidP="006B0252">
      <w:pPr>
        <w:pStyle w:val="ListParagraph"/>
        <w:numPr>
          <w:ilvl w:val="0"/>
          <w:numId w:val="13"/>
        </w:numPr>
        <w:spacing w:after="0"/>
      </w:pPr>
      <w:hyperlink r:id="rId25" w:history="1">
        <w:r w:rsidR="00BA3C41" w:rsidRPr="006655AC">
          <w:rPr>
            <w:rStyle w:val="Hyperlink"/>
          </w:rPr>
          <w:t>The Smithsonian: NK 360* Framework for Action</w:t>
        </w:r>
      </w:hyperlink>
    </w:p>
    <w:p w14:paraId="118270EA" w14:textId="0C7EC194" w:rsidR="00CA3E3A" w:rsidRDefault="00853EFE" w:rsidP="006B0252">
      <w:pPr>
        <w:pStyle w:val="ListParagraph"/>
        <w:numPr>
          <w:ilvl w:val="0"/>
          <w:numId w:val="13"/>
        </w:numPr>
        <w:spacing w:after="0"/>
      </w:pPr>
      <w:hyperlink r:id="rId26" w:history="1">
        <w:r w:rsidR="00130C02" w:rsidRPr="00130C02">
          <w:rPr>
            <w:rStyle w:val="Hyperlink"/>
          </w:rPr>
          <w:t>Center for Civic Education: Project Citizen</w:t>
        </w:r>
      </w:hyperlink>
    </w:p>
    <w:p w14:paraId="74AB4D2D" w14:textId="5B73ADA8" w:rsidR="000606ED" w:rsidRDefault="00853EFE" w:rsidP="006B0252">
      <w:pPr>
        <w:pStyle w:val="ListParagraph"/>
        <w:numPr>
          <w:ilvl w:val="0"/>
          <w:numId w:val="13"/>
        </w:numPr>
        <w:spacing w:after="0"/>
        <w:rPr>
          <w:rStyle w:val="Hyperlink"/>
        </w:rPr>
      </w:pPr>
      <w:hyperlink r:id="rId27" w:history="1">
        <w:r w:rsidR="000606ED" w:rsidRPr="00C964B9">
          <w:rPr>
            <w:rStyle w:val="Hyperlink"/>
          </w:rPr>
          <w:t>Civic Action</w:t>
        </w:r>
        <w:r w:rsidR="00C964B9" w:rsidRPr="00C964B9">
          <w:rPr>
            <w:rStyle w:val="Hyperlink"/>
          </w:rPr>
          <w:t xml:space="preserve"> Project Toolkit</w:t>
        </w:r>
      </w:hyperlink>
    </w:p>
    <w:p w14:paraId="1A552F71" w14:textId="1DBA8A91" w:rsidR="00092B7E" w:rsidRDefault="00853EFE" w:rsidP="006B0252">
      <w:pPr>
        <w:pStyle w:val="ListParagraph"/>
        <w:numPr>
          <w:ilvl w:val="0"/>
          <w:numId w:val="13"/>
        </w:numPr>
        <w:spacing w:after="0"/>
        <w:rPr>
          <w:rStyle w:val="Hyperlink"/>
        </w:rPr>
      </w:pPr>
      <w:hyperlink r:id="rId28" w:history="1">
        <w:r w:rsidR="00092B7E" w:rsidRPr="00092933">
          <w:rPr>
            <w:rStyle w:val="Hyperlink"/>
          </w:rPr>
          <w:t>iCivics</w:t>
        </w:r>
      </w:hyperlink>
    </w:p>
    <w:p w14:paraId="6E8F9A3E" w14:textId="77777777" w:rsidR="005A4A48" w:rsidRDefault="005A4A48" w:rsidP="00CA3E3A">
      <w:pPr>
        <w:spacing w:after="0"/>
      </w:pPr>
    </w:p>
    <w:p w14:paraId="70601E79" w14:textId="7B4C97F6" w:rsidR="00130C02" w:rsidRPr="003B6B53" w:rsidRDefault="003B6B53" w:rsidP="00CA3E3A">
      <w:pPr>
        <w:spacing w:after="0"/>
        <w:rPr>
          <w:b/>
          <w:bCs/>
        </w:rPr>
      </w:pPr>
      <w:r>
        <w:rPr>
          <w:b/>
          <w:bCs/>
        </w:rPr>
        <w:t xml:space="preserve">Student Examples of </w:t>
      </w:r>
      <w:r w:rsidR="00565875" w:rsidRPr="003B6B53">
        <w:rPr>
          <w:b/>
          <w:bCs/>
        </w:rPr>
        <w:t>T</w:t>
      </w:r>
      <w:r w:rsidR="00F26B8B" w:rsidRPr="003B6B53">
        <w:rPr>
          <w:b/>
          <w:bCs/>
        </w:rPr>
        <w:t>aking Informed Action</w:t>
      </w:r>
      <w:r w:rsidR="00565875" w:rsidRPr="003B6B53">
        <w:rPr>
          <w:b/>
          <w:bCs/>
        </w:rPr>
        <w:t xml:space="preserve"> </w:t>
      </w:r>
    </w:p>
    <w:p w14:paraId="2E2A8055" w14:textId="407622F9" w:rsidR="009C5702" w:rsidRDefault="009C5702" w:rsidP="00CA3E3A">
      <w:pPr>
        <w:spacing w:after="0"/>
      </w:pPr>
      <w:r>
        <w:t>*</w:t>
      </w:r>
      <w:r w:rsidR="00495D79">
        <w:t>F</w:t>
      </w:r>
      <w:r>
        <w:t>ind links to these articles in the digital version</w:t>
      </w:r>
      <w:r w:rsidR="004F68A1">
        <w:t xml:space="preserve"> on the C&amp;I Homepage or the MS and HS Teacher Community Team</w:t>
      </w:r>
    </w:p>
    <w:p w14:paraId="735EACBD" w14:textId="67502355" w:rsidR="00565875" w:rsidRPr="00F70CC7" w:rsidRDefault="00853EFE" w:rsidP="00F26B8B">
      <w:pPr>
        <w:pStyle w:val="ListParagraph"/>
        <w:numPr>
          <w:ilvl w:val="0"/>
          <w:numId w:val="14"/>
        </w:numPr>
        <w:spacing w:after="0"/>
        <w:rPr>
          <w:rStyle w:val="Hyperlink"/>
          <w:color w:val="auto"/>
          <w:u w:val="none"/>
        </w:rPr>
      </w:pPr>
      <w:hyperlink r:id="rId29" w:history="1">
        <w:r w:rsidR="0011754C">
          <w:rPr>
            <w:rStyle w:val="Hyperlink"/>
          </w:rPr>
          <w:t>Dennis-Yarmouth students earn award for focus on Cape housing crisis (capecodtimes.com)</w:t>
        </w:r>
      </w:hyperlink>
    </w:p>
    <w:p w14:paraId="2A08FA47" w14:textId="5DF64A88" w:rsidR="00A165A6" w:rsidRPr="00A165A6" w:rsidRDefault="00853EFE" w:rsidP="00F26B8B">
      <w:pPr>
        <w:pStyle w:val="ListParagraph"/>
        <w:numPr>
          <w:ilvl w:val="0"/>
          <w:numId w:val="14"/>
        </w:numPr>
        <w:spacing w:after="0"/>
        <w:rPr>
          <w:rStyle w:val="Hyperlink"/>
          <w:color w:val="auto"/>
          <w:u w:val="none"/>
        </w:rPr>
      </w:pPr>
      <w:hyperlink r:id="rId30" w:history="1">
        <w:r w:rsidR="00A165A6" w:rsidRPr="00A165A6">
          <w:rPr>
            <w:rStyle w:val="Hyperlink"/>
          </w:rPr>
          <w:t>Yerington Teen and Family Organized Run to Remember Survivors, Victims of Indian Boarding Schools</w:t>
        </w:r>
      </w:hyperlink>
    </w:p>
    <w:p w14:paraId="44EA7530" w14:textId="6883F989" w:rsidR="00F70CC7" w:rsidRPr="00845A9F" w:rsidRDefault="00853EFE" w:rsidP="00A165A6">
      <w:pPr>
        <w:pStyle w:val="ListParagraph"/>
        <w:numPr>
          <w:ilvl w:val="1"/>
          <w:numId w:val="14"/>
        </w:numPr>
        <w:spacing w:after="0"/>
        <w:rPr>
          <w:rStyle w:val="Hyperlink"/>
          <w:color w:val="auto"/>
          <w:u w:val="none"/>
        </w:rPr>
      </w:pPr>
      <w:hyperlink r:id="rId31" w:history="1">
        <w:r w:rsidR="004124C9" w:rsidRPr="004124C9">
          <w:rPr>
            <w:rStyle w:val="Hyperlink"/>
          </w:rPr>
          <w:t>For Ku Stevens, Running Is a ‘Profound Act’ (Nevada)</w:t>
        </w:r>
      </w:hyperlink>
    </w:p>
    <w:p w14:paraId="764FC9F6" w14:textId="6F16447C" w:rsidR="00845A9F" w:rsidRPr="000046CE" w:rsidRDefault="00853EFE" w:rsidP="00F26B8B">
      <w:pPr>
        <w:pStyle w:val="ListParagraph"/>
        <w:numPr>
          <w:ilvl w:val="0"/>
          <w:numId w:val="14"/>
        </w:numPr>
        <w:spacing w:after="0"/>
        <w:rPr>
          <w:rStyle w:val="Hyperlink"/>
          <w:color w:val="auto"/>
          <w:u w:val="none"/>
        </w:rPr>
      </w:pPr>
      <w:hyperlink r:id="rId32" w:anchor="slide=id.p" w:history="1">
        <w:r w:rsidR="00E371DC" w:rsidRPr="005934DF">
          <w:rPr>
            <w:rStyle w:val="Hyperlink"/>
          </w:rPr>
          <w:t>All-Inclusive Playground (6</w:t>
        </w:r>
        <w:r w:rsidR="00E371DC" w:rsidRPr="005934DF">
          <w:rPr>
            <w:rStyle w:val="Hyperlink"/>
            <w:vertAlign w:val="superscript"/>
          </w:rPr>
          <w:t>th</w:t>
        </w:r>
        <w:r w:rsidR="00E371DC" w:rsidRPr="005934DF">
          <w:rPr>
            <w:rStyle w:val="Hyperlink"/>
          </w:rPr>
          <w:t xml:space="preserve"> Grade) Franklin, Wisconsin</w:t>
        </w:r>
      </w:hyperlink>
    </w:p>
    <w:p w14:paraId="09D14C5C" w14:textId="1EDBE018" w:rsidR="000046CE" w:rsidRPr="00661B45" w:rsidRDefault="00853EFE" w:rsidP="00F26B8B">
      <w:pPr>
        <w:pStyle w:val="ListParagraph"/>
        <w:numPr>
          <w:ilvl w:val="0"/>
          <w:numId w:val="14"/>
        </w:numPr>
        <w:spacing w:after="0"/>
        <w:rPr>
          <w:rStyle w:val="Hyperlink"/>
          <w:color w:val="auto"/>
          <w:u w:val="none"/>
        </w:rPr>
      </w:pPr>
      <w:hyperlink r:id="rId33" w:history="1">
        <w:r w:rsidR="008A2655" w:rsidRPr="008A2655">
          <w:rPr>
            <w:rStyle w:val="Hyperlink"/>
          </w:rPr>
          <w:t>Civics in Action Toolkit Student Examples</w:t>
        </w:r>
      </w:hyperlink>
    </w:p>
    <w:p w14:paraId="2533A756" w14:textId="59944B6A" w:rsidR="00661B45" w:rsidRPr="00437D3E" w:rsidRDefault="00853EFE" w:rsidP="00F26B8B">
      <w:pPr>
        <w:pStyle w:val="ListParagraph"/>
        <w:numPr>
          <w:ilvl w:val="0"/>
          <w:numId w:val="14"/>
        </w:numPr>
        <w:spacing w:after="0"/>
        <w:rPr>
          <w:rStyle w:val="Hyperlink"/>
          <w:color w:val="auto"/>
          <w:u w:val="none"/>
        </w:rPr>
      </w:pPr>
      <w:hyperlink r:id="rId34" w:history="1">
        <w:hyperlink r:id="rId35" w:history="1">
          <w:r w:rsidR="00661B45" w:rsidRPr="00502FE1">
            <w:rPr>
              <w:rStyle w:val="Hyperlink"/>
            </w:rPr>
            <w:t>Students Succeed in Making Neon the State Element (Carson City)</w:t>
          </w:r>
        </w:hyperlink>
      </w:hyperlink>
    </w:p>
    <w:p w14:paraId="289772AB" w14:textId="56C727A6" w:rsidR="00437D3E" w:rsidRPr="00047EC1" w:rsidRDefault="00853EFE" w:rsidP="00F26B8B">
      <w:pPr>
        <w:pStyle w:val="ListParagraph"/>
        <w:numPr>
          <w:ilvl w:val="0"/>
          <w:numId w:val="14"/>
        </w:numPr>
        <w:spacing w:after="0"/>
        <w:rPr>
          <w:rStyle w:val="Hyperlink"/>
          <w:color w:val="auto"/>
          <w:u w:val="none"/>
        </w:rPr>
      </w:pPr>
      <w:hyperlink r:id="rId36" w:history="1">
        <w:r w:rsidR="00437D3E" w:rsidRPr="00367D02">
          <w:rPr>
            <w:rStyle w:val="Hyperlink"/>
          </w:rPr>
          <w:t>Reed High Student to Present Award Winning En</w:t>
        </w:r>
        <w:r w:rsidR="00367D02" w:rsidRPr="00367D02">
          <w:rPr>
            <w:rStyle w:val="Hyperlink"/>
          </w:rPr>
          <w:t>vironmental Invention</w:t>
        </w:r>
      </w:hyperlink>
    </w:p>
    <w:p w14:paraId="0ABF3D0B" w14:textId="769731A1" w:rsidR="00047EC1" w:rsidRPr="00BC0D66" w:rsidRDefault="00853EFE" w:rsidP="00F26B8B">
      <w:pPr>
        <w:pStyle w:val="ListParagraph"/>
        <w:numPr>
          <w:ilvl w:val="0"/>
          <w:numId w:val="14"/>
        </w:numPr>
        <w:spacing w:after="0"/>
        <w:rPr>
          <w:rStyle w:val="Hyperlink"/>
          <w:color w:val="auto"/>
          <w:u w:val="none"/>
        </w:rPr>
      </w:pPr>
      <w:hyperlink r:id="rId37" w:history="1">
        <w:r w:rsidR="00047EC1" w:rsidRPr="00F70CC7">
          <w:rPr>
            <w:rStyle w:val="Hyperlink"/>
          </w:rPr>
          <w:t xml:space="preserve">High School </w:t>
        </w:r>
        <w:r w:rsidR="00F70CC7" w:rsidRPr="00F70CC7">
          <w:rPr>
            <w:rStyle w:val="Hyperlink"/>
          </w:rPr>
          <w:t>Students Making a Difference in the Lives of Others (Forbes)</w:t>
        </w:r>
      </w:hyperlink>
    </w:p>
    <w:p w14:paraId="27B6F0E2" w14:textId="256321E7" w:rsidR="00BC0D66" w:rsidRDefault="00853EFE" w:rsidP="00F26B8B">
      <w:pPr>
        <w:pStyle w:val="ListParagraph"/>
        <w:numPr>
          <w:ilvl w:val="0"/>
          <w:numId w:val="14"/>
        </w:numPr>
        <w:spacing w:after="0"/>
      </w:pPr>
      <w:hyperlink r:id="rId38" w:history="1">
        <w:r w:rsidR="00BC0D66" w:rsidRPr="009C5702">
          <w:rPr>
            <w:rStyle w:val="Hyperlink"/>
          </w:rPr>
          <w:t>Meet 16 Teens Who Are Changing the World</w:t>
        </w:r>
        <w:r w:rsidR="009C5702" w:rsidRPr="009C5702">
          <w:rPr>
            <w:rStyle w:val="Hyperlink"/>
          </w:rPr>
          <w:t xml:space="preserve"> (We Are Teachers)</w:t>
        </w:r>
      </w:hyperlink>
    </w:p>
    <w:p w14:paraId="10323BDC" w14:textId="77777777" w:rsidR="0011754C" w:rsidRDefault="0011754C" w:rsidP="00CA3E3A">
      <w:pPr>
        <w:spacing w:after="0"/>
      </w:pPr>
    </w:p>
    <w:p w14:paraId="6675D90D" w14:textId="77777777" w:rsidR="00667ADD" w:rsidRDefault="00667ADD" w:rsidP="00CA3E3A">
      <w:pPr>
        <w:spacing w:after="0"/>
      </w:pPr>
    </w:p>
    <w:p w14:paraId="01DC458F" w14:textId="77777777" w:rsidR="00667ADD" w:rsidRDefault="00667ADD" w:rsidP="00CA3E3A">
      <w:pPr>
        <w:spacing w:after="0"/>
      </w:pPr>
    </w:p>
    <w:sectPr w:rsidR="00667A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363A3" w14:textId="77777777" w:rsidR="00610FCE" w:rsidRDefault="00610FCE" w:rsidP="0015771F">
      <w:pPr>
        <w:spacing w:after="0" w:line="240" w:lineRule="auto"/>
      </w:pPr>
      <w:r>
        <w:separator/>
      </w:r>
    </w:p>
  </w:endnote>
  <w:endnote w:type="continuationSeparator" w:id="0">
    <w:p w14:paraId="02EA4E9F" w14:textId="77777777" w:rsidR="00610FCE" w:rsidRDefault="00610FCE" w:rsidP="00157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CEFA" w14:textId="77777777" w:rsidR="00610FCE" w:rsidRDefault="00610FCE" w:rsidP="0015771F">
      <w:pPr>
        <w:spacing w:after="0" w:line="240" w:lineRule="auto"/>
      </w:pPr>
      <w:r>
        <w:separator/>
      </w:r>
    </w:p>
  </w:footnote>
  <w:footnote w:type="continuationSeparator" w:id="0">
    <w:p w14:paraId="20EDCEB0" w14:textId="77777777" w:rsidR="00610FCE" w:rsidRDefault="00610FCE" w:rsidP="0015771F">
      <w:pPr>
        <w:spacing w:after="0" w:line="240" w:lineRule="auto"/>
      </w:pPr>
      <w:r>
        <w:continuationSeparator/>
      </w:r>
    </w:p>
  </w:footnote>
  <w:footnote w:id="1">
    <w:p w14:paraId="522895A8" w14:textId="77777777" w:rsidR="00677533" w:rsidRDefault="00677533" w:rsidP="00677533">
      <w:pPr>
        <w:pStyle w:val="FootnoteText"/>
      </w:pPr>
      <w:r>
        <w:rPr>
          <w:rStyle w:val="FootnoteReference"/>
        </w:rPr>
        <w:footnoteRef/>
      </w:r>
      <w:r>
        <w:t xml:space="preserve"> Kahn, </w:t>
      </w:r>
      <w:proofErr w:type="gramStart"/>
      <w:r>
        <w:t>Sal</w:t>
      </w:r>
      <w:proofErr w:type="gramEnd"/>
      <w:r>
        <w:t xml:space="preserve"> and Jeffrey Rosen. Time Magazine, May 5, 2023. </w:t>
      </w:r>
      <w:hyperlink r:id="rId1" w:history="1">
        <w:r>
          <w:rPr>
            <w:rStyle w:val="Hyperlink"/>
          </w:rPr>
          <w:t>Civics Education Is How We Can Repair Our Democracy | Time</w:t>
        </w:r>
      </w:hyperlink>
    </w:p>
  </w:footnote>
  <w:footnote w:id="2">
    <w:p w14:paraId="74E25FA5" w14:textId="77777777" w:rsidR="009C6686" w:rsidRDefault="009C6686" w:rsidP="009C6686">
      <w:pPr>
        <w:pStyle w:val="FootnoteText"/>
      </w:pPr>
      <w:r>
        <w:rPr>
          <w:rStyle w:val="FootnoteReference"/>
        </w:rPr>
        <w:footnoteRef/>
      </w:r>
      <w:r>
        <w:t xml:space="preserve"> NVACS-SS</w:t>
      </w:r>
    </w:p>
  </w:footnote>
  <w:footnote w:id="3">
    <w:p w14:paraId="3E852F48" w14:textId="23DF36F2" w:rsidR="0015771F" w:rsidRDefault="0015771F">
      <w:pPr>
        <w:pStyle w:val="FootnoteText"/>
      </w:pPr>
      <w:r>
        <w:rPr>
          <w:rStyle w:val="FootnoteReference"/>
        </w:rPr>
        <w:footnoteRef/>
      </w:r>
      <w:r>
        <w:t xml:space="preserve"> </w:t>
      </w:r>
      <w:r w:rsidR="00114AD8">
        <w:t xml:space="preserve">Lander, Jessica. </w:t>
      </w:r>
      <w:r w:rsidR="00504BE8" w:rsidRPr="00114AD8">
        <w:rPr>
          <w:i/>
          <w:iCs/>
        </w:rPr>
        <w:t>Civics in Action</w:t>
      </w:r>
      <w:r w:rsidR="00504BE8">
        <w:t>,</w:t>
      </w:r>
      <w:r w:rsidR="00114AD8">
        <w:t xml:space="preserve"> </w:t>
      </w:r>
      <w:r w:rsidR="00504BE8">
        <w:t xml:space="preserve">Social </w:t>
      </w:r>
      <w:r w:rsidR="005B7610">
        <w:t>education 82(5), pp. 264-</w:t>
      </w:r>
      <w:r w:rsidR="00114AD8">
        <w:t>266, National Council for the Social Studies,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292"/>
    <w:multiLevelType w:val="hybridMultilevel"/>
    <w:tmpl w:val="FA9AA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AF703D"/>
    <w:multiLevelType w:val="hybridMultilevel"/>
    <w:tmpl w:val="5E320EC0"/>
    <w:lvl w:ilvl="0" w:tplc="FA3460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935942"/>
    <w:multiLevelType w:val="hybridMultilevel"/>
    <w:tmpl w:val="FE3CF2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1C956DD"/>
    <w:multiLevelType w:val="hybridMultilevel"/>
    <w:tmpl w:val="CC1CF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E01C2A"/>
    <w:multiLevelType w:val="hybridMultilevel"/>
    <w:tmpl w:val="5122FA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F37CA"/>
    <w:multiLevelType w:val="hybridMultilevel"/>
    <w:tmpl w:val="DB48E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403E5"/>
    <w:multiLevelType w:val="hybridMultilevel"/>
    <w:tmpl w:val="195AE5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771D1"/>
    <w:multiLevelType w:val="hybridMultilevel"/>
    <w:tmpl w:val="7D84AB84"/>
    <w:lvl w:ilvl="0" w:tplc="DC7C3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C85CAA"/>
    <w:multiLevelType w:val="hybridMultilevel"/>
    <w:tmpl w:val="75DCE288"/>
    <w:lvl w:ilvl="0" w:tplc="D64CC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C86446"/>
    <w:multiLevelType w:val="hybridMultilevel"/>
    <w:tmpl w:val="AD82C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B7309B"/>
    <w:multiLevelType w:val="hybridMultilevel"/>
    <w:tmpl w:val="DBF4D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E8B4197"/>
    <w:multiLevelType w:val="hybridMultilevel"/>
    <w:tmpl w:val="0128A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753E0B"/>
    <w:multiLevelType w:val="hybridMultilevel"/>
    <w:tmpl w:val="B3545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897048"/>
    <w:multiLevelType w:val="hybridMultilevel"/>
    <w:tmpl w:val="0DCA5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794153">
    <w:abstractNumId w:val="0"/>
  </w:num>
  <w:num w:numId="2" w16cid:durableId="1026256374">
    <w:abstractNumId w:val="9"/>
  </w:num>
  <w:num w:numId="3" w16cid:durableId="303582070">
    <w:abstractNumId w:val="5"/>
  </w:num>
  <w:num w:numId="4" w16cid:durableId="2083749189">
    <w:abstractNumId w:val="2"/>
  </w:num>
  <w:num w:numId="5" w16cid:durableId="313418049">
    <w:abstractNumId w:val="10"/>
  </w:num>
  <w:num w:numId="6" w16cid:durableId="2100906519">
    <w:abstractNumId w:val="3"/>
  </w:num>
  <w:num w:numId="7" w16cid:durableId="637223485">
    <w:abstractNumId w:val="12"/>
  </w:num>
  <w:num w:numId="8" w16cid:durableId="928848796">
    <w:abstractNumId w:val="8"/>
  </w:num>
  <w:num w:numId="9" w16cid:durableId="1449474114">
    <w:abstractNumId w:val="7"/>
  </w:num>
  <w:num w:numId="10" w16cid:durableId="124741511">
    <w:abstractNumId w:val="1"/>
  </w:num>
  <w:num w:numId="11" w16cid:durableId="1383286815">
    <w:abstractNumId w:val="13"/>
  </w:num>
  <w:num w:numId="12" w16cid:durableId="751464735">
    <w:abstractNumId w:val="6"/>
  </w:num>
  <w:num w:numId="13" w16cid:durableId="819662468">
    <w:abstractNumId w:val="11"/>
  </w:num>
  <w:num w:numId="14" w16cid:durableId="13695237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AA"/>
    <w:rsid w:val="00004462"/>
    <w:rsid w:val="000046CE"/>
    <w:rsid w:val="000068BF"/>
    <w:rsid w:val="00016748"/>
    <w:rsid w:val="000168DF"/>
    <w:rsid w:val="00041819"/>
    <w:rsid w:val="000459B5"/>
    <w:rsid w:val="00045D33"/>
    <w:rsid w:val="00047EC1"/>
    <w:rsid w:val="00057EF1"/>
    <w:rsid w:val="000606ED"/>
    <w:rsid w:val="00061770"/>
    <w:rsid w:val="00070C17"/>
    <w:rsid w:val="0007533D"/>
    <w:rsid w:val="00080B8A"/>
    <w:rsid w:val="00082266"/>
    <w:rsid w:val="000823D1"/>
    <w:rsid w:val="00084489"/>
    <w:rsid w:val="00084AAD"/>
    <w:rsid w:val="00092933"/>
    <w:rsid w:val="00092B7E"/>
    <w:rsid w:val="00093E51"/>
    <w:rsid w:val="000A0539"/>
    <w:rsid w:val="000A4DA5"/>
    <w:rsid w:val="000A7CFD"/>
    <w:rsid w:val="000B74E2"/>
    <w:rsid w:val="000C4EDB"/>
    <w:rsid w:val="000D7940"/>
    <w:rsid w:val="00111049"/>
    <w:rsid w:val="0011201D"/>
    <w:rsid w:val="00114AD8"/>
    <w:rsid w:val="0011754C"/>
    <w:rsid w:val="00122F03"/>
    <w:rsid w:val="0013047B"/>
    <w:rsid w:val="00130C02"/>
    <w:rsid w:val="001334A5"/>
    <w:rsid w:val="00146ADF"/>
    <w:rsid w:val="001506B5"/>
    <w:rsid w:val="00150AF3"/>
    <w:rsid w:val="00151EEB"/>
    <w:rsid w:val="0015771F"/>
    <w:rsid w:val="00160909"/>
    <w:rsid w:val="00194579"/>
    <w:rsid w:val="00194ADE"/>
    <w:rsid w:val="00195C1A"/>
    <w:rsid w:val="001B30BA"/>
    <w:rsid w:val="001B31E5"/>
    <w:rsid w:val="001B7CDF"/>
    <w:rsid w:val="001B7F2C"/>
    <w:rsid w:val="001C09AF"/>
    <w:rsid w:val="001E33BA"/>
    <w:rsid w:val="00200805"/>
    <w:rsid w:val="00201D91"/>
    <w:rsid w:val="002044B8"/>
    <w:rsid w:val="00221ED9"/>
    <w:rsid w:val="00232A1B"/>
    <w:rsid w:val="002336A9"/>
    <w:rsid w:val="0023396A"/>
    <w:rsid w:val="00247957"/>
    <w:rsid w:val="002622AB"/>
    <w:rsid w:val="002632C9"/>
    <w:rsid w:val="00264898"/>
    <w:rsid w:val="0026489A"/>
    <w:rsid w:val="002772C5"/>
    <w:rsid w:val="00286B15"/>
    <w:rsid w:val="0029002A"/>
    <w:rsid w:val="00294FBF"/>
    <w:rsid w:val="002957DC"/>
    <w:rsid w:val="002A33BE"/>
    <w:rsid w:val="002A37E0"/>
    <w:rsid w:val="002A4ACA"/>
    <w:rsid w:val="002A5EC1"/>
    <w:rsid w:val="002B5D3A"/>
    <w:rsid w:val="002B6427"/>
    <w:rsid w:val="002C2780"/>
    <w:rsid w:val="002D55D5"/>
    <w:rsid w:val="002F4C82"/>
    <w:rsid w:val="00302D71"/>
    <w:rsid w:val="00302E28"/>
    <w:rsid w:val="00305C73"/>
    <w:rsid w:val="00311A0B"/>
    <w:rsid w:val="0032529E"/>
    <w:rsid w:val="00327EEA"/>
    <w:rsid w:val="00350593"/>
    <w:rsid w:val="0035135F"/>
    <w:rsid w:val="003525D6"/>
    <w:rsid w:val="0035740C"/>
    <w:rsid w:val="00357497"/>
    <w:rsid w:val="00361DF0"/>
    <w:rsid w:val="003652A2"/>
    <w:rsid w:val="00366976"/>
    <w:rsid w:val="00367D02"/>
    <w:rsid w:val="00387F12"/>
    <w:rsid w:val="00390E1B"/>
    <w:rsid w:val="00395611"/>
    <w:rsid w:val="003B47B8"/>
    <w:rsid w:val="003B6B53"/>
    <w:rsid w:val="003C3C1D"/>
    <w:rsid w:val="003C6AFE"/>
    <w:rsid w:val="003D2924"/>
    <w:rsid w:val="003D309E"/>
    <w:rsid w:val="003D54CD"/>
    <w:rsid w:val="003D6A11"/>
    <w:rsid w:val="003E2EF2"/>
    <w:rsid w:val="003E6FC9"/>
    <w:rsid w:val="004026EA"/>
    <w:rsid w:val="004124C9"/>
    <w:rsid w:val="00413F28"/>
    <w:rsid w:val="004155FD"/>
    <w:rsid w:val="0042562B"/>
    <w:rsid w:val="00425DD8"/>
    <w:rsid w:val="004343A7"/>
    <w:rsid w:val="00437D3E"/>
    <w:rsid w:val="00443060"/>
    <w:rsid w:val="0044720B"/>
    <w:rsid w:val="00455830"/>
    <w:rsid w:val="00455F21"/>
    <w:rsid w:val="00457BB8"/>
    <w:rsid w:val="00470699"/>
    <w:rsid w:val="00484984"/>
    <w:rsid w:val="00487463"/>
    <w:rsid w:val="004914AA"/>
    <w:rsid w:val="00491E60"/>
    <w:rsid w:val="0049222E"/>
    <w:rsid w:val="00495C06"/>
    <w:rsid w:val="00495D79"/>
    <w:rsid w:val="004964A0"/>
    <w:rsid w:val="004A127F"/>
    <w:rsid w:val="004B3025"/>
    <w:rsid w:val="004B3BFD"/>
    <w:rsid w:val="004C20DB"/>
    <w:rsid w:val="004D2698"/>
    <w:rsid w:val="004D2C00"/>
    <w:rsid w:val="004E5DEA"/>
    <w:rsid w:val="004F68A1"/>
    <w:rsid w:val="00501B58"/>
    <w:rsid w:val="00502FE1"/>
    <w:rsid w:val="00504BE8"/>
    <w:rsid w:val="005176A9"/>
    <w:rsid w:val="005403B4"/>
    <w:rsid w:val="0054107A"/>
    <w:rsid w:val="00553265"/>
    <w:rsid w:val="00557608"/>
    <w:rsid w:val="00565875"/>
    <w:rsid w:val="005660CC"/>
    <w:rsid w:val="00574AD5"/>
    <w:rsid w:val="005751DD"/>
    <w:rsid w:val="00576A94"/>
    <w:rsid w:val="00584652"/>
    <w:rsid w:val="005934DF"/>
    <w:rsid w:val="005A1636"/>
    <w:rsid w:val="005A4A48"/>
    <w:rsid w:val="005B21DE"/>
    <w:rsid w:val="005B43CC"/>
    <w:rsid w:val="005B7610"/>
    <w:rsid w:val="005C23EE"/>
    <w:rsid w:val="005D4D81"/>
    <w:rsid w:val="00601C0F"/>
    <w:rsid w:val="00605F2E"/>
    <w:rsid w:val="00610FCE"/>
    <w:rsid w:val="0061752C"/>
    <w:rsid w:val="00623060"/>
    <w:rsid w:val="0062334B"/>
    <w:rsid w:val="00633095"/>
    <w:rsid w:val="006348D5"/>
    <w:rsid w:val="006358D7"/>
    <w:rsid w:val="00640962"/>
    <w:rsid w:val="00642D66"/>
    <w:rsid w:val="00643989"/>
    <w:rsid w:val="00643C3C"/>
    <w:rsid w:val="0065011A"/>
    <w:rsid w:val="0065692A"/>
    <w:rsid w:val="00656C64"/>
    <w:rsid w:val="00656FA8"/>
    <w:rsid w:val="0066085B"/>
    <w:rsid w:val="00661B45"/>
    <w:rsid w:val="006632DB"/>
    <w:rsid w:val="006655AC"/>
    <w:rsid w:val="006675D8"/>
    <w:rsid w:val="00667ADD"/>
    <w:rsid w:val="00674069"/>
    <w:rsid w:val="00674818"/>
    <w:rsid w:val="0067538F"/>
    <w:rsid w:val="00677533"/>
    <w:rsid w:val="00680421"/>
    <w:rsid w:val="00682B06"/>
    <w:rsid w:val="00691982"/>
    <w:rsid w:val="006A0961"/>
    <w:rsid w:val="006A7C9B"/>
    <w:rsid w:val="006B0252"/>
    <w:rsid w:val="006D00B3"/>
    <w:rsid w:val="006E21AB"/>
    <w:rsid w:val="006E260D"/>
    <w:rsid w:val="006E5591"/>
    <w:rsid w:val="006F6B1B"/>
    <w:rsid w:val="00705A93"/>
    <w:rsid w:val="007123C6"/>
    <w:rsid w:val="007162F4"/>
    <w:rsid w:val="0072196F"/>
    <w:rsid w:val="00722EBB"/>
    <w:rsid w:val="00740489"/>
    <w:rsid w:val="007404F0"/>
    <w:rsid w:val="00740ED8"/>
    <w:rsid w:val="007423D9"/>
    <w:rsid w:val="00747A39"/>
    <w:rsid w:val="00756197"/>
    <w:rsid w:val="00757625"/>
    <w:rsid w:val="00767326"/>
    <w:rsid w:val="00774056"/>
    <w:rsid w:val="0077711D"/>
    <w:rsid w:val="00783DA3"/>
    <w:rsid w:val="00792FF8"/>
    <w:rsid w:val="007A6E93"/>
    <w:rsid w:val="007B1CC1"/>
    <w:rsid w:val="007B228E"/>
    <w:rsid w:val="007B3070"/>
    <w:rsid w:val="007B6155"/>
    <w:rsid w:val="007C1005"/>
    <w:rsid w:val="007D5363"/>
    <w:rsid w:val="007D7081"/>
    <w:rsid w:val="00803E0C"/>
    <w:rsid w:val="00826B3E"/>
    <w:rsid w:val="00833403"/>
    <w:rsid w:val="00833E70"/>
    <w:rsid w:val="00840ACA"/>
    <w:rsid w:val="00841EEA"/>
    <w:rsid w:val="00845A9F"/>
    <w:rsid w:val="00847B5E"/>
    <w:rsid w:val="00850357"/>
    <w:rsid w:val="00853EFE"/>
    <w:rsid w:val="0086643F"/>
    <w:rsid w:val="00872963"/>
    <w:rsid w:val="0088427F"/>
    <w:rsid w:val="00884CE6"/>
    <w:rsid w:val="00891128"/>
    <w:rsid w:val="0089242A"/>
    <w:rsid w:val="00892E47"/>
    <w:rsid w:val="008A0A94"/>
    <w:rsid w:val="008A2655"/>
    <w:rsid w:val="008A459E"/>
    <w:rsid w:val="008B23D2"/>
    <w:rsid w:val="008B7CC4"/>
    <w:rsid w:val="008C7F04"/>
    <w:rsid w:val="008D2791"/>
    <w:rsid w:val="008D3041"/>
    <w:rsid w:val="008D39F2"/>
    <w:rsid w:val="008E4A20"/>
    <w:rsid w:val="008F49BE"/>
    <w:rsid w:val="00911FB3"/>
    <w:rsid w:val="009132D7"/>
    <w:rsid w:val="00916F99"/>
    <w:rsid w:val="00917D8B"/>
    <w:rsid w:val="009216A3"/>
    <w:rsid w:val="00921CE9"/>
    <w:rsid w:val="00925F8F"/>
    <w:rsid w:val="009358D5"/>
    <w:rsid w:val="00943ACF"/>
    <w:rsid w:val="00943FE1"/>
    <w:rsid w:val="00946DED"/>
    <w:rsid w:val="009520B2"/>
    <w:rsid w:val="0095458A"/>
    <w:rsid w:val="00963B5A"/>
    <w:rsid w:val="00970708"/>
    <w:rsid w:val="009725EB"/>
    <w:rsid w:val="00973F5D"/>
    <w:rsid w:val="00985DF4"/>
    <w:rsid w:val="00995EA8"/>
    <w:rsid w:val="009A14A3"/>
    <w:rsid w:val="009B2F5A"/>
    <w:rsid w:val="009B650E"/>
    <w:rsid w:val="009C3363"/>
    <w:rsid w:val="009C5702"/>
    <w:rsid w:val="009C6686"/>
    <w:rsid w:val="009C69D8"/>
    <w:rsid w:val="009D1007"/>
    <w:rsid w:val="009D5130"/>
    <w:rsid w:val="009F08D7"/>
    <w:rsid w:val="009F09D4"/>
    <w:rsid w:val="009F68AE"/>
    <w:rsid w:val="00A04BA8"/>
    <w:rsid w:val="00A07CCD"/>
    <w:rsid w:val="00A102E5"/>
    <w:rsid w:val="00A165A6"/>
    <w:rsid w:val="00A21BC4"/>
    <w:rsid w:val="00A24B6B"/>
    <w:rsid w:val="00A32CCA"/>
    <w:rsid w:val="00A4106E"/>
    <w:rsid w:val="00A41A3E"/>
    <w:rsid w:val="00A55B50"/>
    <w:rsid w:val="00A626EC"/>
    <w:rsid w:val="00A655EB"/>
    <w:rsid w:val="00A65658"/>
    <w:rsid w:val="00A71720"/>
    <w:rsid w:val="00A73103"/>
    <w:rsid w:val="00A83793"/>
    <w:rsid w:val="00A939AC"/>
    <w:rsid w:val="00A9416F"/>
    <w:rsid w:val="00AB21E5"/>
    <w:rsid w:val="00AC09B2"/>
    <w:rsid w:val="00AC4D58"/>
    <w:rsid w:val="00AD4834"/>
    <w:rsid w:val="00AD5B41"/>
    <w:rsid w:val="00AD7650"/>
    <w:rsid w:val="00AE2E07"/>
    <w:rsid w:val="00AE2F19"/>
    <w:rsid w:val="00AE610A"/>
    <w:rsid w:val="00AF1B75"/>
    <w:rsid w:val="00AF2FC3"/>
    <w:rsid w:val="00AF4E63"/>
    <w:rsid w:val="00B02BA5"/>
    <w:rsid w:val="00B04F6F"/>
    <w:rsid w:val="00B060B4"/>
    <w:rsid w:val="00B128DD"/>
    <w:rsid w:val="00B1682B"/>
    <w:rsid w:val="00B21F6D"/>
    <w:rsid w:val="00B231F1"/>
    <w:rsid w:val="00B3032D"/>
    <w:rsid w:val="00B36261"/>
    <w:rsid w:val="00B44E48"/>
    <w:rsid w:val="00B45E05"/>
    <w:rsid w:val="00B51B39"/>
    <w:rsid w:val="00B540EA"/>
    <w:rsid w:val="00B559B3"/>
    <w:rsid w:val="00B61960"/>
    <w:rsid w:val="00B73A18"/>
    <w:rsid w:val="00B75D54"/>
    <w:rsid w:val="00B82DC5"/>
    <w:rsid w:val="00B9658C"/>
    <w:rsid w:val="00B96F80"/>
    <w:rsid w:val="00BA33DB"/>
    <w:rsid w:val="00BA3C41"/>
    <w:rsid w:val="00BA6D48"/>
    <w:rsid w:val="00BC0D66"/>
    <w:rsid w:val="00BD7321"/>
    <w:rsid w:val="00BE37C5"/>
    <w:rsid w:val="00BF6AE0"/>
    <w:rsid w:val="00C03C11"/>
    <w:rsid w:val="00C04CE6"/>
    <w:rsid w:val="00C10EF7"/>
    <w:rsid w:val="00C13A61"/>
    <w:rsid w:val="00C339D5"/>
    <w:rsid w:val="00C47EDD"/>
    <w:rsid w:val="00C5302E"/>
    <w:rsid w:val="00C67DDB"/>
    <w:rsid w:val="00C7050D"/>
    <w:rsid w:val="00C874AD"/>
    <w:rsid w:val="00C944C8"/>
    <w:rsid w:val="00C96348"/>
    <w:rsid w:val="00C964B9"/>
    <w:rsid w:val="00CA17A3"/>
    <w:rsid w:val="00CA3E3A"/>
    <w:rsid w:val="00CA4325"/>
    <w:rsid w:val="00CA7CC6"/>
    <w:rsid w:val="00CB3CE2"/>
    <w:rsid w:val="00CC329E"/>
    <w:rsid w:val="00CD0038"/>
    <w:rsid w:val="00CD4EE8"/>
    <w:rsid w:val="00CE55A1"/>
    <w:rsid w:val="00CF2852"/>
    <w:rsid w:val="00CF4917"/>
    <w:rsid w:val="00D03D64"/>
    <w:rsid w:val="00D04B37"/>
    <w:rsid w:val="00D05629"/>
    <w:rsid w:val="00D07D57"/>
    <w:rsid w:val="00D1432C"/>
    <w:rsid w:val="00D3076A"/>
    <w:rsid w:val="00D3363B"/>
    <w:rsid w:val="00D463EE"/>
    <w:rsid w:val="00D523FD"/>
    <w:rsid w:val="00D52E9A"/>
    <w:rsid w:val="00D6382D"/>
    <w:rsid w:val="00D64ABF"/>
    <w:rsid w:val="00D66A3D"/>
    <w:rsid w:val="00D66D02"/>
    <w:rsid w:val="00D67C51"/>
    <w:rsid w:val="00D72945"/>
    <w:rsid w:val="00D845A7"/>
    <w:rsid w:val="00D85E7D"/>
    <w:rsid w:val="00D90E7D"/>
    <w:rsid w:val="00DB29FD"/>
    <w:rsid w:val="00DC10F6"/>
    <w:rsid w:val="00DC4BDB"/>
    <w:rsid w:val="00DD219A"/>
    <w:rsid w:val="00DE4CA2"/>
    <w:rsid w:val="00DF1ED0"/>
    <w:rsid w:val="00DF2F53"/>
    <w:rsid w:val="00E054F5"/>
    <w:rsid w:val="00E1204A"/>
    <w:rsid w:val="00E24AF8"/>
    <w:rsid w:val="00E3438C"/>
    <w:rsid w:val="00E361C1"/>
    <w:rsid w:val="00E371DC"/>
    <w:rsid w:val="00E40B88"/>
    <w:rsid w:val="00E47A5A"/>
    <w:rsid w:val="00E50946"/>
    <w:rsid w:val="00E64969"/>
    <w:rsid w:val="00E664BF"/>
    <w:rsid w:val="00E90C72"/>
    <w:rsid w:val="00E97EE4"/>
    <w:rsid w:val="00EB3C11"/>
    <w:rsid w:val="00EB6389"/>
    <w:rsid w:val="00EC071C"/>
    <w:rsid w:val="00EC079B"/>
    <w:rsid w:val="00EC7A04"/>
    <w:rsid w:val="00EE0E01"/>
    <w:rsid w:val="00EE11D6"/>
    <w:rsid w:val="00EE25AB"/>
    <w:rsid w:val="00F2486B"/>
    <w:rsid w:val="00F265B8"/>
    <w:rsid w:val="00F26B8B"/>
    <w:rsid w:val="00F35245"/>
    <w:rsid w:val="00F35A11"/>
    <w:rsid w:val="00F419EC"/>
    <w:rsid w:val="00F41B83"/>
    <w:rsid w:val="00F41C78"/>
    <w:rsid w:val="00F42495"/>
    <w:rsid w:val="00F44738"/>
    <w:rsid w:val="00F51391"/>
    <w:rsid w:val="00F65A62"/>
    <w:rsid w:val="00F669EC"/>
    <w:rsid w:val="00F70CC7"/>
    <w:rsid w:val="00F764BE"/>
    <w:rsid w:val="00F837B0"/>
    <w:rsid w:val="00F9002A"/>
    <w:rsid w:val="00F95296"/>
    <w:rsid w:val="00FB0273"/>
    <w:rsid w:val="00FB075C"/>
    <w:rsid w:val="00FB0C19"/>
    <w:rsid w:val="00FB7387"/>
    <w:rsid w:val="00FC3F13"/>
    <w:rsid w:val="00FC670F"/>
    <w:rsid w:val="00FF0E63"/>
    <w:rsid w:val="5E9A0A81"/>
    <w:rsid w:val="75C7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226F"/>
  <w15:chartTrackingRefBased/>
  <w15:docId w15:val="{093ECB8C-C872-45FA-B8C9-DD90FB32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77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771F"/>
    <w:rPr>
      <w:sz w:val="20"/>
      <w:szCs w:val="20"/>
    </w:rPr>
  </w:style>
  <w:style w:type="character" w:styleId="FootnoteReference">
    <w:name w:val="footnote reference"/>
    <w:basedOn w:val="DefaultParagraphFont"/>
    <w:uiPriority w:val="99"/>
    <w:semiHidden/>
    <w:unhideWhenUsed/>
    <w:rsid w:val="0015771F"/>
    <w:rPr>
      <w:vertAlign w:val="superscript"/>
    </w:rPr>
  </w:style>
  <w:style w:type="character" w:styleId="Hyperlink">
    <w:name w:val="Hyperlink"/>
    <w:basedOn w:val="DefaultParagraphFont"/>
    <w:uiPriority w:val="99"/>
    <w:unhideWhenUsed/>
    <w:rsid w:val="009520B2"/>
    <w:rPr>
      <w:color w:val="0000FF"/>
      <w:u w:val="single"/>
    </w:rPr>
  </w:style>
  <w:style w:type="table" w:styleId="TableGrid">
    <w:name w:val="Table Grid"/>
    <w:basedOn w:val="TableNormal"/>
    <w:uiPriority w:val="39"/>
    <w:rsid w:val="00443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63EE"/>
    <w:rPr>
      <w:color w:val="605E5C"/>
      <w:shd w:val="clear" w:color="auto" w:fill="E1DFDD"/>
    </w:rPr>
  </w:style>
  <w:style w:type="paragraph" w:styleId="ListParagraph">
    <w:name w:val="List Paragraph"/>
    <w:basedOn w:val="Normal"/>
    <w:uiPriority w:val="34"/>
    <w:qFormat/>
    <w:rsid w:val="00705A93"/>
    <w:pPr>
      <w:ind w:left="720"/>
      <w:contextualSpacing/>
    </w:pPr>
  </w:style>
  <w:style w:type="character" w:styleId="FollowedHyperlink">
    <w:name w:val="FollowedHyperlink"/>
    <w:basedOn w:val="DefaultParagraphFont"/>
    <w:uiPriority w:val="99"/>
    <w:semiHidden/>
    <w:unhideWhenUsed/>
    <w:rsid w:val="001945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s://www.socialstudies.com/blog/four-guidelines-for-inspiring-students-to-take-informed-action-on-current-issues/" TargetMode="External"/><Relationship Id="rId26" Type="http://schemas.openxmlformats.org/officeDocument/2006/relationships/hyperlink" Target="https://www.civiced.org/project-citizen/resources" TargetMode="External"/><Relationship Id="rId39" Type="http://schemas.openxmlformats.org/officeDocument/2006/relationships/fontTable" Target="fontTable.xml"/><Relationship Id="rId21" Type="http://schemas.openxmlformats.org/officeDocument/2006/relationships/hyperlink" Target="https://cdn.ymaws.com/epfp.iel.org/resource/resmgr/wj_documents/2020_social_education_DwD.pdf" TargetMode="External"/><Relationship Id="rId34" Type="http://schemas.openxmlformats.org/officeDocument/2006/relationships/hyperlink" Target="https://www.reviewjournal.com/news/politics-and-government/2019-legislature/teacher-students-behind-push-to-make-neon-nevadas-official-element-1604543/"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www.socialstudies.org/completing-inquiry-arc-exploring-dimension-4-c3-framework" TargetMode="External"/><Relationship Id="rId25" Type="http://schemas.openxmlformats.org/officeDocument/2006/relationships/hyperlink" Target="https://americanindian.si.edu/NK360/removal/pdf/taking-informed-action-student.pdf" TargetMode="External"/><Relationship Id="rId33" Type="http://schemas.openxmlformats.org/officeDocument/2006/relationships/hyperlink" Target="https://crfcap.org/mod/page/view.php?id=206" TargetMode="External"/><Relationship Id="rId38" Type="http://schemas.openxmlformats.org/officeDocument/2006/relationships/hyperlink" Target="https://www.weareteachers.com/15-ways-students-changing-world/" TargetMode="External"/><Relationship Id="rId2" Type="http://schemas.openxmlformats.org/officeDocument/2006/relationships/numbering" Target="numbering.xml"/><Relationship Id="rId16" Type="http://schemas.openxmlformats.org/officeDocument/2006/relationships/hyperlink" Target="http://www.c3teachers.org/wp-content/uploads/2016/09/Levinson_Levine.pdf" TargetMode="External"/><Relationship Id="rId20" Type="http://schemas.openxmlformats.org/officeDocument/2006/relationships/hyperlink" Target="https://c3teachers.org/category/taking-informed-action/" TargetMode="External"/><Relationship Id="rId29" Type="http://schemas.openxmlformats.org/officeDocument/2006/relationships/hyperlink" Target="https://www.capecodtimes.com/story/news/education/2023/06/12/dennis-yarmouth-students-complete-housing-crisis-project/70286193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docs.google.com/document/d/1YMyLh9D--z-f515k1-UBiTjWjy2AtLzStEQfiF2yg38/edit" TargetMode="External"/><Relationship Id="rId32" Type="http://schemas.openxmlformats.org/officeDocument/2006/relationships/hyperlink" Target="https://docs.google.com/presentation/d/1blh9K0-KfKEvAX_w8U21i8xVWDqAiOs4wUKXDST0ZS4/edit?pli=1" TargetMode="External"/><Relationship Id="rId37" Type="http://schemas.openxmlformats.org/officeDocument/2006/relationships/hyperlink" Target="https://www.forbes.com/sites/ehrlichfu/2013/09/11/high-school-students-making-a-difference-in-the-lives-of-others/?sh=46b80f5e3fc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edutopia.org/article/guiding-students-see-themselves-changemakers" TargetMode="External"/><Relationship Id="rId28" Type="http://schemas.openxmlformats.org/officeDocument/2006/relationships/hyperlink" Target="https://www.icivics.org/teachers/lesson-plans/local-solutions" TargetMode="External"/><Relationship Id="rId36" Type="http://schemas.openxmlformats.org/officeDocument/2006/relationships/hyperlink" Target="https://www.reviewjournal.com/news/politics-and-government/2019-legislature/teacher-students-behind-push-to-make-neon-nevadas-official-element-1604543/" TargetMode="External"/><Relationship Id="rId10" Type="http://schemas.openxmlformats.org/officeDocument/2006/relationships/diagramData" Target="diagrams/data1.xml"/><Relationship Id="rId19" Type="http://schemas.openxmlformats.org/officeDocument/2006/relationships/hyperlink" Target="https://www.socialstudies.com/blog/how-to-teach-students-to-take-informed-action-in-the-classroom/" TargetMode="External"/><Relationship Id="rId31" Type="http://schemas.openxmlformats.org/officeDocument/2006/relationships/hyperlink" Target="https://www.nytimes.com/2021/11/28/sports/ku-stevens-nevada.html"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hyperlink" Target="https://c3teachers.org/how-informed-does-informed-action-have-to-be/" TargetMode="External"/><Relationship Id="rId27" Type="http://schemas.openxmlformats.org/officeDocument/2006/relationships/hyperlink" Target="https://crfcap.org/mod/page/view.php?id=225" TargetMode="External"/><Relationship Id="rId30" Type="http://schemas.openxmlformats.org/officeDocument/2006/relationships/hyperlink" Target="https://www.kunr.org/local-stories/2022-08-17/ku-stevens-family-remembrance-run-survivors-victims-indian-boarding-schools" TargetMode="External"/><Relationship Id="rId35" Type="http://schemas.openxmlformats.org/officeDocument/2006/relationships/hyperlink" Target="https://thenevadaindependent.com/article/students-succeed-in-making-neon-the-state-element" TargetMode="External"/><Relationship Id="rId8" Type="http://schemas.openxmlformats.org/officeDocument/2006/relationships/image" Target="media/image1.tmp"/><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time.com/6277350/crisis-in-civics-education-united-stat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87B605-556E-4C8B-9BF7-9644572D3739}" type="doc">
      <dgm:prSet loTypeId="urn:microsoft.com/office/officeart/2005/8/layout/hProcess7" loCatId="list" qsTypeId="urn:microsoft.com/office/officeart/2005/8/quickstyle/simple1" qsCatId="simple" csTypeId="urn:microsoft.com/office/officeart/2005/8/colors/accent1_2" csCatId="accent1" phldr="1"/>
      <dgm:spPr/>
      <dgm:t>
        <a:bodyPr/>
        <a:lstStyle/>
        <a:p>
          <a:endParaRPr lang="en-US"/>
        </a:p>
      </dgm:t>
    </dgm:pt>
    <dgm:pt modelId="{A916E6AF-714A-4501-8FF9-3B4BF711A028}">
      <dgm:prSet phldrT="[Text]"/>
      <dgm:spPr/>
      <dgm:t>
        <a:bodyPr/>
        <a:lstStyle/>
        <a:p>
          <a:r>
            <a:rPr lang="en-US"/>
            <a:t>Step 1</a:t>
          </a:r>
        </a:p>
      </dgm:t>
    </dgm:pt>
    <dgm:pt modelId="{58C4645B-5606-458B-ACE9-21BD52D7D263}" type="parTrans" cxnId="{E2DA4CDF-65FC-4EDE-820B-3EFB45C5B108}">
      <dgm:prSet/>
      <dgm:spPr/>
      <dgm:t>
        <a:bodyPr/>
        <a:lstStyle/>
        <a:p>
          <a:endParaRPr lang="en-US"/>
        </a:p>
      </dgm:t>
    </dgm:pt>
    <dgm:pt modelId="{E09E3006-4F8D-478F-97FF-D7DB512B3394}" type="sibTrans" cxnId="{E2DA4CDF-65FC-4EDE-820B-3EFB45C5B108}">
      <dgm:prSet/>
      <dgm:spPr/>
      <dgm:t>
        <a:bodyPr/>
        <a:lstStyle/>
        <a:p>
          <a:endParaRPr lang="en-US"/>
        </a:p>
      </dgm:t>
    </dgm:pt>
    <dgm:pt modelId="{AE0EB23C-A1ED-49F5-93DC-F81741D79899}">
      <dgm:prSet phldrT="[Text]" custT="1"/>
      <dgm:spPr/>
      <dgm:t>
        <a:bodyPr/>
        <a:lstStyle/>
        <a:p>
          <a:endParaRPr lang="en-US" sz="1400"/>
        </a:p>
        <a:p>
          <a:r>
            <a:rPr lang="en-US" sz="2000"/>
            <a:t>Jan. 31st</a:t>
          </a:r>
        </a:p>
        <a:p>
          <a:r>
            <a:rPr lang="en-US" sz="1500"/>
            <a:t>Notification of School Participation Submitted</a:t>
          </a:r>
        </a:p>
      </dgm:t>
    </dgm:pt>
    <dgm:pt modelId="{5E0FDBF1-CB06-4F2A-985F-5DF1A776DB3B}" type="parTrans" cxnId="{16D4190F-0803-4F11-8E19-75A51E162916}">
      <dgm:prSet/>
      <dgm:spPr/>
      <dgm:t>
        <a:bodyPr/>
        <a:lstStyle/>
        <a:p>
          <a:endParaRPr lang="en-US"/>
        </a:p>
      </dgm:t>
    </dgm:pt>
    <dgm:pt modelId="{E7E52F09-DC95-4ED8-B0FA-68B0CABEF037}" type="sibTrans" cxnId="{16D4190F-0803-4F11-8E19-75A51E162916}">
      <dgm:prSet/>
      <dgm:spPr/>
      <dgm:t>
        <a:bodyPr/>
        <a:lstStyle/>
        <a:p>
          <a:endParaRPr lang="en-US"/>
        </a:p>
      </dgm:t>
    </dgm:pt>
    <dgm:pt modelId="{49166C52-8A0D-49F0-951C-BD106A90292F}">
      <dgm:prSet phldrT="[Text]"/>
      <dgm:spPr/>
      <dgm:t>
        <a:bodyPr/>
        <a:lstStyle/>
        <a:p>
          <a:r>
            <a:rPr lang="en-US"/>
            <a:t>Step 2</a:t>
          </a:r>
        </a:p>
      </dgm:t>
    </dgm:pt>
    <dgm:pt modelId="{C824FF8B-7D9A-446C-8710-8AE076F5EE5F}" type="parTrans" cxnId="{72618276-601D-4526-B931-E917F5C8952D}">
      <dgm:prSet/>
      <dgm:spPr/>
      <dgm:t>
        <a:bodyPr/>
        <a:lstStyle/>
        <a:p>
          <a:endParaRPr lang="en-US"/>
        </a:p>
      </dgm:t>
    </dgm:pt>
    <dgm:pt modelId="{AD21B7FB-EC28-4DBC-9C7D-F1E7A8E27ABB}" type="sibTrans" cxnId="{72618276-601D-4526-B931-E917F5C8952D}">
      <dgm:prSet/>
      <dgm:spPr/>
      <dgm:t>
        <a:bodyPr/>
        <a:lstStyle/>
        <a:p>
          <a:endParaRPr lang="en-US"/>
        </a:p>
      </dgm:t>
    </dgm:pt>
    <dgm:pt modelId="{99C8AB22-2695-42FC-8344-910B3A0ADA79}">
      <dgm:prSet phldrT="[Text]"/>
      <dgm:spPr/>
      <dgm:t>
        <a:bodyPr/>
        <a:lstStyle/>
        <a:p>
          <a:r>
            <a:rPr lang="en-US"/>
            <a:t>Step 3</a:t>
          </a:r>
        </a:p>
      </dgm:t>
    </dgm:pt>
    <dgm:pt modelId="{FE57F4F9-4FAC-46A9-8C9E-FD114C98A53A}" type="parTrans" cxnId="{0E8F5BCB-EABF-4275-8BF1-9C76EFADF654}">
      <dgm:prSet/>
      <dgm:spPr/>
      <dgm:t>
        <a:bodyPr/>
        <a:lstStyle/>
        <a:p>
          <a:endParaRPr lang="en-US"/>
        </a:p>
      </dgm:t>
    </dgm:pt>
    <dgm:pt modelId="{D45E6C80-E117-42BF-8C35-A5204E0052F5}" type="sibTrans" cxnId="{0E8F5BCB-EABF-4275-8BF1-9C76EFADF654}">
      <dgm:prSet/>
      <dgm:spPr/>
      <dgm:t>
        <a:bodyPr/>
        <a:lstStyle/>
        <a:p>
          <a:endParaRPr lang="en-US"/>
        </a:p>
      </dgm:t>
    </dgm:pt>
    <dgm:pt modelId="{09383B03-E1B3-46BF-BD45-310EC55798EF}">
      <dgm:prSet phldrT="[Text]" custT="1"/>
      <dgm:spPr/>
      <dgm:t>
        <a:bodyPr/>
        <a:lstStyle/>
        <a:p>
          <a:endParaRPr lang="en-US" sz="1400"/>
        </a:p>
        <a:p>
          <a:r>
            <a:rPr lang="en-US" sz="2000"/>
            <a:t>April 17th</a:t>
          </a:r>
        </a:p>
        <a:p>
          <a:r>
            <a:rPr lang="en-US" sz="1500"/>
            <a:t>Names of Participating Students Submitted</a:t>
          </a:r>
        </a:p>
      </dgm:t>
    </dgm:pt>
    <dgm:pt modelId="{0FA9F498-2158-4D67-8A81-2F764A656BB4}" type="parTrans" cxnId="{5F63C1D6-AD0A-4391-A5BF-6F1D0D2CC104}">
      <dgm:prSet/>
      <dgm:spPr/>
      <dgm:t>
        <a:bodyPr/>
        <a:lstStyle/>
        <a:p>
          <a:endParaRPr lang="en-US"/>
        </a:p>
      </dgm:t>
    </dgm:pt>
    <dgm:pt modelId="{A4633232-9BEB-44DE-992B-595B29C239AA}" type="sibTrans" cxnId="{5F63C1D6-AD0A-4391-A5BF-6F1D0D2CC104}">
      <dgm:prSet/>
      <dgm:spPr/>
      <dgm:t>
        <a:bodyPr/>
        <a:lstStyle/>
        <a:p>
          <a:endParaRPr lang="en-US"/>
        </a:p>
      </dgm:t>
    </dgm:pt>
    <dgm:pt modelId="{0A8639C2-9537-45D9-89E3-758551E9F406}">
      <dgm:prSet phldrT="[Text]"/>
      <dgm:spPr/>
      <dgm:t>
        <a:bodyPr/>
        <a:lstStyle/>
        <a:p>
          <a:r>
            <a:rPr lang="en-US"/>
            <a:t>Step 4</a:t>
          </a:r>
        </a:p>
      </dgm:t>
    </dgm:pt>
    <dgm:pt modelId="{C0CB8D11-C5DE-4782-AA6A-3D2CB631B845}" type="parTrans" cxnId="{010F8D5D-BDC8-445E-8EE8-6655ECB39F07}">
      <dgm:prSet/>
      <dgm:spPr/>
      <dgm:t>
        <a:bodyPr/>
        <a:lstStyle/>
        <a:p>
          <a:endParaRPr lang="en-US"/>
        </a:p>
      </dgm:t>
    </dgm:pt>
    <dgm:pt modelId="{908D3486-2C98-424B-A883-B6C35DAA1603}" type="sibTrans" cxnId="{010F8D5D-BDC8-445E-8EE8-6655ECB39F07}">
      <dgm:prSet/>
      <dgm:spPr/>
      <dgm:t>
        <a:bodyPr/>
        <a:lstStyle/>
        <a:p>
          <a:endParaRPr lang="en-US"/>
        </a:p>
      </dgm:t>
    </dgm:pt>
    <dgm:pt modelId="{C1C77AD3-7C8D-43E2-9269-65C9043EC6D8}">
      <dgm:prSet phldrT="[Text]" custT="1"/>
      <dgm:spPr/>
      <dgm:t>
        <a:bodyPr/>
        <a:lstStyle/>
        <a:p>
          <a:endParaRPr lang="en-US" sz="1400"/>
        </a:p>
        <a:p>
          <a:r>
            <a:rPr lang="en-US" sz="2200"/>
            <a:t>May 4th </a:t>
          </a:r>
        </a:p>
      </dgm:t>
    </dgm:pt>
    <dgm:pt modelId="{27BD0C0D-163E-4E82-BC67-0F35EAE5D130}" type="parTrans" cxnId="{6FA3CE02-12E2-4854-8754-8F975A25546A}">
      <dgm:prSet/>
      <dgm:spPr/>
      <dgm:t>
        <a:bodyPr/>
        <a:lstStyle/>
        <a:p>
          <a:endParaRPr lang="en-US"/>
        </a:p>
      </dgm:t>
    </dgm:pt>
    <dgm:pt modelId="{74B52011-A433-4737-9E34-7560C1537A1B}" type="sibTrans" cxnId="{6FA3CE02-12E2-4854-8754-8F975A25546A}">
      <dgm:prSet/>
      <dgm:spPr/>
      <dgm:t>
        <a:bodyPr/>
        <a:lstStyle/>
        <a:p>
          <a:endParaRPr lang="en-US"/>
        </a:p>
      </dgm:t>
    </dgm:pt>
    <dgm:pt modelId="{BA451376-4574-460E-BFA1-772DCA651128}">
      <dgm:prSet phldrT="[Text]" custT="1"/>
      <dgm:spPr/>
      <dgm:t>
        <a:bodyPr/>
        <a:lstStyle/>
        <a:p>
          <a:r>
            <a:rPr lang="en-US" sz="1600"/>
            <a:t>District Showcase at UNR</a:t>
          </a:r>
        </a:p>
      </dgm:t>
    </dgm:pt>
    <dgm:pt modelId="{C0967A53-558E-4BC2-83A9-0369E4283105}" type="parTrans" cxnId="{ABFB6F1A-9C21-46E8-B4B7-E4DF96330838}">
      <dgm:prSet/>
      <dgm:spPr/>
      <dgm:t>
        <a:bodyPr/>
        <a:lstStyle/>
        <a:p>
          <a:endParaRPr lang="en-US"/>
        </a:p>
      </dgm:t>
    </dgm:pt>
    <dgm:pt modelId="{44715AD8-8687-4118-B6E7-2035F99A59E3}" type="sibTrans" cxnId="{ABFB6F1A-9C21-46E8-B4B7-E4DF96330838}">
      <dgm:prSet/>
      <dgm:spPr/>
      <dgm:t>
        <a:bodyPr/>
        <a:lstStyle/>
        <a:p>
          <a:endParaRPr lang="en-US"/>
        </a:p>
      </dgm:t>
    </dgm:pt>
    <dgm:pt modelId="{DE883FA8-E714-4447-B3AB-B8FFBFD14D6B}">
      <dgm:prSet phldrT="[Text]" custT="1"/>
      <dgm:spPr/>
      <dgm:t>
        <a:bodyPr/>
        <a:lstStyle/>
        <a:p>
          <a:endParaRPr lang="en-US" sz="1400"/>
        </a:p>
        <a:p>
          <a:r>
            <a:rPr lang="en-US" sz="2000"/>
            <a:t>April 12th </a:t>
          </a:r>
        </a:p>
        <a:p>
          <a:r>
            <a:rPr lang="en-US" sz="1500"/>
            <a:t>School Site Showcase &amp; Celebration Completed</a:t>
          </a:r>
        </a:p>
      </dgm:t>
    </dgm:pt>
    <dgm:pt modelId="{43D9F3BB-4B2B-412D-96D0-99FE3A758632}" type="sibTrans" cxnId="{0B93CA49-6A58-4027-B4EA-F41D12A65B6F}">
      <dgm:prSet/>
      <dgm:spPr/>
      <dgm:t>
        <a:bodyPr/>
        <a:lstStyle/>
        <a:p>
          <a:endParaRPr lang="en-US"/>
        </a:p>
      </dgm:t>
    </dgm:pt>
    <dgm:pt modelId="{C15DED69-72A8-4807-BB0E-B97959AC1D43}" type="parTrans" cxnId="{0B93CA49-6A58-4027-B4EA-F41D12A65B6F}">
      <dgm:prSet/>
      <dgm:spPr/>
      <dgm:t>
        <a:bodyPr/>
        <a:lstStyle/>
        <a:p>
          <a:endParaRPr lang="en-US"/>
        </a:p>
      </dgm:t>
    </dgm:pt>
    <dgm:pt modelId="{65E52354-315F-4269-A62E-DB05B38C3E54}" type="pres">
      <dgm:prSet presAssocID="{FA87B605-556E-4C8B-9BF7-9644572D3739}" presName="Name0" presStyleCnt="0">
        <dgm:presLayoutVars>
          <dgm:dir/>
          <dgm:animLvl val="lvl"/>
          <dgm:resizeHandles val="exact"/>
        </dgm:presLayoutVars>
      </dgm:prSet>
      <dgm:spPr/>
    </dgm:pt>
    <dgm:pt modelId="{5DED65F5-3537-4A2E-A479-EBD960A01942}" type="pres">
      <dgm:prSet presAssocID="{A916E6AF-714A-4501-8FF9-3B4BF711A028}" presName="compositeNode" presStyleCnt="0">
        <dgm:presLayoutVars>
          <dgm:bulletEnabled val="1"/>
        </dgm:presLayoutVars>
      </dgm:prSet>
      <dgm:spPr/>
    </dgm:pt>
    <dgm:pt modelId="{E5A5A171-99E5-487E-893B-F6F2D9278474}" type="pres">
      <dgm:prSet presAssocID="{A916E6AF-714A-4501-8FF9-3B4BF711A028}" presName="bgRect" presStyleLbl="node1" presStyleIdx="0" presStyleCnt="4"/>
      <dgm:spPr/>
    </dgm:pt>
    <dgm:pt modelId="{7AF1B3FA-F69A-40AF-A978-74B82E312E77}" type="pres">
      <dgm:prSet presAssocID="{A916E6AF-714A-4501-8FF9-3B4BF711A028}" presName="parentNode" presStyleLbl="node1" presStyleIdx="0" presStyleCnt="4">
        <dgm:presLayoutVars>
          <dgm:chMax val="0"/>
          <dgm:bulletEnabled val="1"/>
        </dgm:presLayoutVars>
      </dgm:prSet>
      <dgm:spPr/>
    </dgm:pt>
    <dgm:pt modelId="{09BF8AE2-3DAC-488F-ADF0-CA6B0F8626FE}" type="pres">
      <dgm:prSet presAssocID="{A916E6AF-714A-4501-8FF9-3B4BF711A028}" presName="childNode" presStyleLbl="node1" presStyleIdx="0" presStyleCnt="4">
        <dgm:presLayoutVars>
          <dgm:bulletEnabled val="1"/>
        </dgm:presLayoutVars>
      </dgm:prSet>
      <dgm:spPr/>
    </dgm:pt>
    <dgm:pt modelId="{B66A3CA7-1379-4555-AD59-D5905169DB35}" type="pres">
      <dgm:prSet presAssocID="{E09E3006-4F8D-478F-97FF-D7DB512B3394}" presName="hSp" presStyleCnt="0"/>
      <dgm:spPr/>
    </dgm:pt>
    <dgm:pt modelId="{21E9B412-C861-4CF6-A2C5-71AEB1385289}" type="pres">
      <dgm:prSet presAssocID="{E09E3006-4F8D-478F-97FF-D7DB512B3394}" presName="vProcSp" presStyleCnt="0"/>
      <dgm:spPr/>
    </dgm:pt>
    <dgm:pt modelId="{7197849F-FF89-43B2-959D-0F30725FDA2E}" type="pres">
      <dgm:prSet presAssocID="{E09E3006-4F8D-478F-97FF-D7DB512B3394}" presName="vSp1" presStyleCnt="0"/>
      <dgm:spPr/>
    </dgm:pt>
    <dgm:pt modelId="{E8F77C79-6571-479D-B15C-54C7A161FD0B}" type="pres">
      <dgm:prSet presAssocID="{E09E3006-4F8D-478F-97FF-D7DB512B3394}" presName="simulatedConn" presStyleLbl="solidFgAcc1" presStyleIdx="0" presStyleCnt="3"/>
      <dgm:spPr/>
    </dgm:pt>
    <dgm:pt modelId="{41C5FBFA-42DA-4DA2-A172-490D780588D8}" type="pres">
      <dgm:prSet presAssocID="{E09E3006-4F8D-478F-97FF-D7DB512B3394}" presName="vSp2" presStyleCnt="0"/>
      <dgm:spPr/>
    </dgm:pt>
    <dgm:pt modelId="{74CAA3D1-9FE2-449A-867D-039BF00EB1FC}" type="pres">
      <dgm:prSet presAssocID="{E09E3006-4F8D-478F-97FF-D7DB512B3394}" presName="sibTrans" presStyleCnt="0"/>
      <dgm:spPr/>
    </dgm:pt>
    <dgm:pt modelId="{9596D6BB-A320-4BEE-800D-74606AAF31D8}" type="pres">
      <dgm:prSet presAssocID="{49166C52-8A0D-49F0-951C-BD106A90292F}" presName="compositeNode" presStyleCnt="0">
        <dgm:presLayoutVars>
          <dgm:bulletEnabled val="1"/>
        </dgm:presLayoutVars>
      </dgm:prSet>
      <dgm:spPr/>
    </dgm:pt>
    <dgm:pt modelId="{59F1A720-B569-42B0-B902-884471285F97}" type="pres">
      <dgm:prSet presAssocID="{49166C52-8A0D-49F0-951C-BD106A90292F}" presName="bgRect" presStyleLbl="node1" presStyleIdx="1" presStyleCnt="4"/>
      <dgm:spPr/>
    </dgm:pt>
    <dgm:pt modelId="{6AE6E239-9BF9-48D5-AD59-CE602907F5E9}" type="pres">
      <dgm:prSet presAssocID="{49166C52-8A0D-49F0-951C-BD106A90292F}" presName="parentNode" presStyleLbl="node1" presStyleIdx="1" presStyleCnt="4">
        <dgm:presLayoutVars>
          <dgm:chMax val="0"/>
          <dgm:bulletEnabled val="1"/>
        </dgm:presLayoutVars>
      </dgm:prSet>
      <dgm:spPr/>
    </dgm:pt>
    <dgm:pt modelId="{2336C037-4CF5-40B5-B62E-5E70DDB373CD}" type="pres">
      <dgm:prSet presAssocID="{49166C52-8A0D-49F0-951C-BD106A90292F}" presName="childNode" presStyleLbl="node1" presStyleIdx="1" presStyleCnt="4">
        <dgm:presLayoutVars>
          <dgm:bulletEnabled val="1"/>
        </dgm:presLayoutVars>
      </dgm:prSet>
      <dgm:spPr/>
    </dgm:pt>
    <dgm:pt modelId="{A388F7D7-EC9C-43B8-97DE-387AE24FE155}" type="pres">
      <dgm:prSet presAssocID="{AD21B7FB-EC28-4DBC-9C7D-F1E7A8E27ABB}" presName="hSp" presStyleCnt="0"/>
      <dgm:spPr/>
    </dgm:pt>
    <dgm:pt modelId="{73BC7DBF-CA5A-4A1F-B6A6-5271E25FD730}" type="pres">
      <dgm:prSet presAssocID="{AD21B7FB-EC28-4DBC-9C7D-F1E7A8E27ABB}" presName="vProcSp" presStyleCnt="0"/>
      <dgm:spPr/>
    </dgm:pt>
    <dgm:pt modelId="{B1A1076D-71FC-41B9-BD7D-90B1F2175310}" type="pres">
      <dgm:prSet presAssocID="{AD21B7FB-EC28-4DBC-9C7D-F1E7A8E27ABB}" presName="vSp1" presStyleCnt="0"/>
      <dgm:spPr/>
    </dgm:pt>
    <dgm:pt modelId="{37573D76-A8DF-49E9-BBEA-2F51B05E2D30}" type="pres">
      <dgm:prSet presAssocID="{AD21B7FB-EC28-4DBC-9C7D-F1E7A8E27ABB}" presName="simulatedConn" presStyleLbl="solidFgAcc1" presStyleIdx="1" presStyleCnt="3"/>
      <dgm:spPr/>
    </dgm:pt>
    <dgm:pt modelId="{B0687B9E-5186-41E1-BCD9-59719BF0ED9E}" type="pres">
      <dgm:prSet presAssocID="{AD21B7FB-EC28-4DBC-9C7D-F1E7A8E27ABB}" presName="vSp2" presStyleCnt="0"/>
      <dgm:spPr/>
    </dgm:pt>
    <dgm:pt modelId="{AAB983DC-59A2-4042-A49E-832CF68CBBC5}" type="pres">
      <dgm:prSet presAssocID="{AD21B7FB-EC28-4DBC-9C7D-F1E7A8E27ABB}" presName="sibTrans" presStyleCnt="0"/>
      <dgm:spPr/>
    </dgm:pt>
    <dgm:pt modelId="{134A702D-7F3D-4816-88BC-6D4A3A93A716}" type="pres">
      <dgm:prSet presAssocID="{99C8AB22-2695-42FC-8344-910B3A0ADA79}" presName="compositeNode" presStyleCnt="0">
        <dgm:presLayoutVars>
          <dgm:bulletEnabled val="1"/>
        </dgm:presLayoutVars>
      </dgm:prSet>
      <dgm:spPr/>
    </dgm:pt>
    <dgm:pt modelId="{0529B191-0EFB-4201-868C-34DD05A74F4B}" type="pres">
      <dgm:prSet presAssocID="{99C8AB22-2695-42FC-8344-910B3A0ADA79}" presName="bgRect" presStyleLbl="node1" presStyleIdx="2" presStyleCnt="4"/>
      <dgm:spPr/>
    </dgm:pt>
    <dgm:pt modelId="{2AEFA56B-DE27-4AAC-BF4C-B7948AB4FED4}" type="pres">
      <dgm:prSet presAssocID="{99C8AB22-2695-42FC-8344-910B3A0ADA79}" presName="parentNode" presStyleLbl="node1" presStyleIdx="2" presStyleCnt="4">
        <dgm:presLayoutVars>
          <dgm:chMax val="0"/>
          <dgm:bulletEnabled val="1"/>
        </dgm:presLayoutVars>
      </dgm:prSet>
      <dgm:spPr/>
    </dgm:pt>
    <dgm:pt modelId="{BC28BED0-24E5-4577-925E-50F7AD6336E0}" type="pres">
      <dgm:prSet presAssocID="{99C8AB22-2695-42FC-8344-910B3A0ADA79}" presName="childNode" presStyleLbl="node1" presStyleIdx="2" presStyleCnt="4">
        <dgm:presLayoutVars>
          <dgm:bulletEnabled val="1"/>
        </dgm:presLayoutVars>
      </dgm:prSet>
      <dgm:spPr/>
    </dgm:pt>
    <dgm:pt modelId="{7FC7179A-5549-4F05-92CA-F21949668525}" type="pres">
      <dgm:prSet presAssocID="{D45E6C80-E117-42BF-8C35-A5204E0052F5}" presName="hSp" presStyleCnt="0"/>
      <dgm:spPr/>
    </dgm:pt>
    <dgm:pt modelId="{288A4ED5-842E-416E-A696-E119ED8942CC}" type="pres">
      <dgm:prSet presAssocID="{D45E6C80-E117-42BF-8C35-A5204E0052F5}" presName="vProcSp" presStyleCnt="0"/>
      <dgm:spPr/>
    </dgm:pt>
    <dgm:pt modelId="{9740202B-197E-40F6-8209-17ABAA987D44}" type="pres">
      <dgm:prSet presAssocID="{D45E6C80-E117-42BF-8C35-A5204E0052F5}" presName="vSp1" presStyleCnt="0"/>
      <dgm:spPr/>
    </dgm:pt>
    <dgm:pt modelId="{D5FBBDB3-EA84-47D4-8AA0-AE6497058555}" type="pres">
      <dgm:prSet presAssocID="{D45E6C80-E117-42BF-8C35-A5204E0052F5}" presName="simulatedConn" presStyleLbl="solidFgAcc1" presStyleIdx="2" presStyleCnt="3"/>
      <dgm:spPr/>
    </dgm:pt>
    <dgm:pt modelId="{624F160E-0017-46CD-B710-9FB386FDAC22}" type="pres">
      <dgm:prSet presAssocID="{D45E6C80-E117-42BF-8C35-A5204E0052F5}" presName="vSp2" presStyleCnt="0"/>
      <dgm:spPr/>
    </dgm:pt>
    <dgm:pt modelId="{B42E4F1D-308C-4CEF-8F55-9BB74EE54CA8}" type="pres">
      <dgm:prSet presAssocID="{D45E6C80-E117-42BF-8C35-A5204E0052F5}" presName="sibTrans" presStyleCnt="0"/>
      <dgm:spPr/>
    </dgm:pt>
    <dgm:pt modelId="{9445617F-A6DB-43ED-9D75-BED4A2151EB4}" type="pres">
      <dgm:prSet presAssocID="{0A8639C2-9537-45D9-89E3-758551E9F406}" presName="compositeNode" presStyleCnt="0">
        <dgm:presLayoutVars>
          <dgm:bulletEnabled val="1"/>
        </dgm:presLayoutVars>
      </dgm:prSet>
      <dgm:spPr/>
    </dgm:pt>
    <dgm:pt modelId="{127BBBE7-7C41-4A9D-96D5-84DCA8B8ECF2}" type="pres">
      <dgm:prSet presAssocID="{0A8639C2-9537-45D9-89E3-758551E9F406}" presName="bgRect" presStyleLbl="node1" presStyleIdx="3" presStyleCnt="4"/>
      <dgm:spPr/>
    </dgm:pt>
    <dgm:pt modelId="{AC7211E3-9931-44A9-926A-D5952BCFA1E6}" type="pres">
      <dgm:prSet presAssocID="{0A8639C2-9537-45D9-89E3-758551E9F406}" presName="parentNode" presStyleLbl="node1" presStyleIdx="3" presStyleCnt="4">
        <dgm:presLayoutVars>
          <dgm:chMax val="0"/>
          <dgm:bulletEnabled val="1"/>
        </dgm:presLayoutVars>
      </dgm:prSet>
      <dgm:spPr/>
    </dgm:pt>
    <dgm:pt modelId="{E575CAD0-AA26-4FC5-BA67-35C80D7E0E92}" type="pres">
      <dgm:prSet presAssocID="{0A8639C2-9537-45D9-89E3-758551E9F406}" presName="childNode" presStyleLbl="node1" presStyleIdx="3" presStyleCnt="4">
        <dgm:presLayoutVars>
          <dgm:bulletEnabled val="1"/>
        </dgm:presLayoutVars>
      </dgm:prSet>
      <dgm:spPr/>
    </dgm:pt>
  </dgm:ptLst>
  <dgm:cxnLst>
    <dgm:cxn modelId="{6FA3CE02-12E2-4854-8754-8F975A25546A}" srcId="{0A8639C2-9537-45D9-89E3-758551E9F406}" destId="{C1C77AD3-7C8D-43E2-9269-65C9043EC6D8}" srcOrd="0" destOrd="0" parTransId="{27BD0C0D-163E-4E82-BC67-0F35EAE5D130}" sibTransId="{74B52011-A433-4737-9E34-7560C1537A1B}"/>
    <dgm:cxn modelId="{D4EC7B0C-4069-4231-84EC-BD617773E49C}" type="presOf" srcId="{BA451376-4574-460E-BFA1-772DCA651128}" destId="{E575CAD0-AA26-4FC5-BA67-35C80D7E0E92}" srcOrd="0" destOrd="1" presId="urn:microsoft.com/office/officeart/2005/8/layout/hProcess7"/>
    <dgm:cxn modelId="{16D4190F-0803-4F11-8E19-75A51E162916}" srcId="{A916E6AF-714A-4501-8FF9-3B4BF711A028}" destId="{AE0EB23C-A1ED-49F5-93DC-F81741D79899}" srcOrd="0" destOrd="0" parTransId="{5E0FDBF1-CB06-4F2A-985F-5DF1A776DB3B}" sibTransId="{E7E52F09-DC95-4ED8-B0FA-68B0CABEF037}"/>
    <dgm:cxn modelId="{ABFB6F1A-9C21-46E8-B4B7-E4DF96330838}" srcId="{0A8639C2-9537-45D9-89E3-758551E9F406}" destId="{BA451376-4574-460E-BFA1-772DCA651128}" srcOrd="1" destOrd="0" parTransId="{C0967A53-558E-4BC2-83A9-0369E4283105}" sibTransId="{44715AD8-8687-4118-B6E7-2035F99A59E3}"/>
    <dgm:cxn modelId="{62A7981B-81D1-48A3-94BA-01D246E1E657}" type="presOf" srcId="{C1C77AD3-7C8D-43E2-9269-65C9043EC6D8}" destId="{E575CAD0-AA26-4FC5-BA67-35C80D7E0E92}" srcOrd="0" destOrd="0" presId="urn:microsoft.com/office/officeart/2005/8/layout/hProcess7"/>
    <dgm:cxn modelId="{31FAF326-D537-4502-9004-D05794FBB9CC}" type="presOf" srcId="{FA87B605-556E-4C8B-9BF7-9644572D3739}" destId="{65E52354-315F-4269-A62E-DB05B38C3E54}" srcOrd="0" destOrd="0" presId="urn:microsoft.com/office/officeart/2005/8/layout/hProcess7"/>
    <dgm:cxn modelId="{621F122E-A0CC-400E-911A-E2C7090DCF84}" type="presOf" srcId="{99C8AB22-2695-42FC-8344-910B3A0ADA79}" destId="{0529B191-0EFB-4201-868C-34DD05A74F4B}" srcOrd="0" destOrd="0" presId="urn:microsoft.com/office/officeart/2005/8/layout/hProcess7"/>
    <dgm:cxn modelId="{7761D932-D9B5-45EF-A335-8DE28FB55D83}" type="presOf" srcId="{AE0EB23C-A1ED-49F5-93DC-F81741D79899}" destId="{09BF8AE2-3DAC-488F-ADF0-CA6B0F8626FE}" srcOrd="0" destOrd="0" presId="urn:microsoft.com/office/officeart/2005/8/layout/hProcess7"/>
    <dgm:cxn modelId="{6F0B6933-F0F8-49A0-B249-5D9512D63806}" type="presOf" srcId="{09383B03-E1B3-46BF-BD45-310EC55798EF}" destId="{BC28BED0-24E5-4577-925E-50F7AD6336E0}" srcOrd="0" destOrd="0" presId="urn:microsoft.com/office/officeart/2005/8/layout/hProcess7"/>
    <dgm:cxn modelId="{53DE903A-B2A7-4E97-8385-1C0853B476A9}" type="presOf" srcId="{0A8639C2-9537-45D9-89E3-758551E9F406}" destId="{127BBBE7-7C41-4A9D-96D5-84DCA8B8ECF2}" srcOrd="0" destOrd="0" presId="urn:microsoft.com/office/officeart/2005/8/layout/hProcess7"/>
    <dgm:cxn modelId="{AEC09740-00B2-407D-B9A2-4B8705AA7D9E}" type="presOf" srcId="{A916E6AF-714A-4501-8FF9-3B4BF711A028}" destId="{E5A5A171-99E5-487E-893B-F6F2D9278474}" srcOrd="0" destOrd="0" presId="urn:microsoft.com/office/officeart/2005/8/layout/hProcess7"/>
    <dgm:cxn modelId="{010F8D5D-BDC8-445E-8EE8-6655ECB39F07}" srcId="{FA87B605-556E-4C8B-9BF7-9644572D3739}" destId="{0A8639C2-9537-45D9-89E3-758551E9F406}" srcOrd="3" destOrd="0" parTransId="{C0CB8D11-C5DE-4782-AA6A-3D2CB631B845}" sibTransId="{908D3486-2C98-424B-A883-B6C35DAA1603}"/>
    <dgm:cxn modelId="{F0B26F66-BEC9-424B-880F-C1B592EF1F27}" type="presOf" srcId="{99C8AB22-2695-42FC-8344-910B3A0ADA79}" destId="{2AEFA56B-DE27-4AAC-BF4C-B7948AB4FED4}" srcOrd="1" destOrd="0" presId="urn:microsoft.com/office/officeart/2005/8/layout/hProcess7"/>
    <dgm:cxn modelId="{0B93CA49-6A58-4027-B4EA-F41D12A65B6F}" srcId="{49166C52-8A0D-49F0-951C-BD106A90292F}" destId="{DE883FA8-E714-4447-B3AB-B8FFBFD14D6B}" srcOrd="0" destOrd="0" parTransId="{C15DED69-72A8-4807-BB0E-B97959AC1D43}" sibTransId="{43D9F3BB-4B2B-412D-96D0-99FE3A758632}"/>
    <dgm:cxn modelId="{72618276-601D-4526-B931-E917F5C8952D}" srcId="{FA87B605-556E-4C8B-9BF7-9644572D3739}" destId="{49166C52-8A0D-49F0-951C-BD106A90292F}" srcOrd="1" destOrd="0" parTransId="{C824FF8B-7D9A-446C-8710-8AE076F5EE5F}" sibTransId="{AD21B7FB-EC28-4DBC-9C7D-F1E7A8E27ABB}"/>
    <dgm:cxn modelId="{1D617E7F-A2C8-44B2-BF12-7C00DE11F20B}" type="presOf" srcId="{49166C52-8A0D-49F0-951C-BD106A90292F}" destId="{59F1A720-B569-42B0-B902-884471285F97}" srcOrd="0" destOrd="0" presId="urn:microsoft.com/office/officeart/2005/8/layout/hProcess7"/>
    <dgm:cxn modelId="{2DE1D399-1966-4A35-BE52-EC2E222A9EBF}" type="presOf" srcId="{DE883FA8-E714-4447-B3AB-B8FFBFD14D6B}" destId="{2336C037-4CF5-40B5-B62E-5E70DDB373CD}" srcOrd="0" destOrd="0" presId="urn:microsoft.com/office/officeart/2005/8/layout/hProcess7"/>
    <dgm:cxn modelId="{7B2D4ABC-AED3-490D-A5C2-B9BAA5632CE5}" type="presOf" srcId="{49166C52-8A0D-49F0-951C-BD106A90292F}" destId="{6AE6E239-9BF9-48D5-AD59-CE602907F5E9}" srcOrd="1" destOrd="0" presId="urn:microsoft.com/office/officeart/2005/8/layout/hProcess7"/>
    <dgm:cxn modelId="{0E8F5BCB-EABF-4275-8BF1-9C76EFADF654}" srcId="{FA87B605-556E-4C8B-9BF7-9644572D3739}" destId="{99C8AB22-2695-42FC-8344-910B3A0ADA79}" srcOrd="2" destOrd="0" parTransId="{FE57F4F9-4FAC-46A9-8C9E-FD114C98A53A}" sibTransId="{D45E6C80-E117-42BF-8C35-A5204E0052F5}"/>
    <dgm:cxn modelId="{5F63C1D6-AD0A-4391-A5BF-6F1D0D2CC104}" srcId="{99C8AB22-2695-42FC-8344-910B3A0ADA79}" destId="{09383B03-E1B3-46BF-BD45-310EC55798EF}" srcOrd="0" destOrd="0" parTransId="{0FA9F498-2158-4D67-8A81-2F764A656BB4}" sibTransId="{A4633232-9BEB-44DE-992B-595B29C239AA}"/>
    <dgm:cxn modelId="{3C37D5DE-BC6A-41EE-94CD-020A4FD316C2}" type="presOf" srcId="{A916E6AF-714A-4501-8FF9-3B4BF711A028}" destId="{7AF1B3FA-F69A-40AF-A978-74B82E312E77}" srcOrd="1" destOrd="0" presId="urn:microsoft.com/office/officeart/2005/8/layout/hProcess7"/>
    <dgm:cxn modelId="{E2DA4CDF-65FC-4EDE-820B-3EFB45C5B108}" srcId="{FA87B605-556E-4C8B-9BF7-9644572D3739}" destId="{A916E6AF-714A-4501-8FF9-3B4BF711A028}" srcOrd="0" destOrd="0" parTransId="{58C4645B-5606-458B-ACE9-21BD52D7D263}" sibTransId="{E09E3006-4F8D-478F-97FF-D7DB512B3394}"/>
    <dgm:cxn modelId="{A66418EF-9003-40C4-9583-F390BEB3B8DF}" type="presOf" srcId="{0A8639C2-9537-45D9-89E3-758551E9F406}" destId="{AC7211E3-9931-44A9-926A-D5952BCFA1E6}" srcOrd="1" destOrd="0" presId="urn:microsoft.com/office/officeart/2005/8/layout/hProcess7"/>
    <dgm:cxn modelId="{055EBAE1-CF28-48A8-A5D6-06DDB5647095}" type="presParOf" srcId="{65E52354-315F-4269-A62E-DB05B38C3E54}" destId="{5DED65F5-3537-4A2E-A479-EBD960A01942}" srcOrd="0" destOrd="0" presId="urn:microsoft.com/office/officeart/2005/8/layout/hProcess7"/>
    <dgm:cxn modelId="{0F6BC75B-4CE6-4787-8E1D-B05E6CF92FD2}" type="presParOf" srcId="{5DED65F5-3537-4A2E-A479-EBD960A01942}" destId="{E5A5A171-99E5-487E-893B-F6F2D9278474}" srcOrd="0" destOrd="0" presId="urn:microsoft.com/office/officeart/2005/8/layout/hProcess7"/>
    <dgm:cxn modelId="{17235203-51ED-427E-B1A6-21CA4D032A12}" type="presParOf" srcId="{5DED65F5-3537-4A2E-A479-EBD960A01942}" destId="{7AF1B3FA-F69A-40AF-A978-74B82E312E77}" srcOrd="1" destOrd="0" presId="urn:microsoft.com/office/officeart/2005/8/layout/hProcess7"/>
    <dgm:cxn modelId="{9E642E6A-3F2A-4BFF-9D19-F68AE26FAAF2}" type="presParOf" srcId="{5DED65F5-3537-4A2E-A479-EBD960A01942}" destId="{09BF8AE2-3DAC-488F-ADF0-CA6B0F8626FE}" srcOrd="2" destOrd="0" presId="urn:microsoft.com/office/officeart/2005/8/layout/hProcess7"/>
    <dgm:cxn modelId="{A65AEC41-6B38-48F9-B1F9-48A3564027C6}" type="presParOf" srcId="{65E52354-315F-4269-A62E-DB05B38C3E54}" destId="{B66A3CA7-1379-4555-AD59-D5905169DB35}" srcOrd="1" destOrd="0" presId="urn:microsoft.com/office/officeart/2005/8/layout/hProcess7"/>
    <dgm:cxn modelId="{9724AE9F-262E-49B0-94E6-090F5294CF45}" type="presParOf" srcId="{65E52354-315F-4269-A62E-DB05B38C3E54}" destId="{21E9B412-C861-4CF6-A2C5-71AEB1385289}" srcOrd="2" destOrd="0" presId="urn:microsoft.com/office/officeart/2005/8/layout/hProcess7"/>
    <dgm:cxn modelId="{21E95BD0-EFED-4B74-8AD3-FF85894EED60}" type="presParOf" srcId="{21E9B412-C861-4CF6-A2C5-71AEB1385289}" destId="{7197849F-FF89-43B2-959D-0F30725FDA2E}" srcOrd="0" destOrd="0" presId="urn:microsoft.com/office/officeart/2005/8/layout/hProcess7"/>
    <dgm:cxn modelId="{2C06D7C8-4845-4BC8-855E-7D06476E6C77}" type="presParOf" srcId="{21E9B412-C861-4CF6-A2C5-71AEB1385289}" destId="{E8F77C79-6571-479D-B15C-54C7A161FD0B}" srcOrd="1" destOrd="0" presId="urn:microsoft.com/office/officeart/2005/8/layout/hProcess7"/>
    <dgm:cxn modelId="{0868610B-D790-4688-88FD-013CF6F36B89}" type="presParOf" srcId="{21E9B412-C861-4CF6-A2C5-71AEB1385289}" destId="{41C5FBFA-42DA-4DA2-A172-490D780588D8}" srcOrd="2" destOrd="0" presId="urn:microsoft.com/office/officeart/2005/8/layout/hProcess7"/>
    <dgm:cxn modelId="{BC332B44-06D1-438B-9A81-5D3A02A02E60}" type="presParOf" srcId="{65E52354-315F-4269-A62E-DB05B38C3E54}" destId="{74CAA3D1-9FE2-449A-867D-039BF00EB1FC}" srcOrd="3" destOrd="0" presId="urn:microsoft.com/office/officeart/2005/8/layout/hProcess7"/>
    <dgm:cxn modelId="{52010512-ADC4-411B-892F-0CBDD46BBFA6}" type="presParOf" srcId="{65E52354-315F-4269-A62E-DB05B38C3E54}" destId="{9596D6BB-A320-4BEE-800D-74606AAF31D8}" srcOrd="4" destOrd="0" presId="urn:microsoft.com/office/officeart/2005/8/layout/hProcess7"/>
    <dgm:cxn modelId="{06CD8A22-6338-4A65-9E3A-1E909C9E1B0B}" type="presParOf" srcId="{9596D6BB-A320-4BEE-800D-74606AAF31D8}" destId="{59F1A720-B569-42B0-B902-884471285F97}" srcOrd="0" destOrd="0" presId="urn:microsoft.com/office/officeart/2005/8/layout/hProcess7"/>
    <dgm:cxn modelId="{76D188E8-1F0A-4E92-987B-C68DB26EC664}" type="presParOf" srcId="{9596D6BB-A320-4BEE-800D-74606AAF31D8}" destId="{6AE6E239-9BF9-48D5-AD59-CE602907F5E9}" srcOrd="1" destOrd="0" presId="urn:microsoft.com/office/officeart/2005/8/layout/hProcess7"/>
    <dgm:cxn modelId="{A0D3D3D2-B2DA-4E75-8ECC-8D79ED9B8AD5}" type="presParOf" srcId="{9596D6BB-A320-4BEE-800D-74606AAF31D8}" destId="{2336C037-4CF5-40B5-B62E-5E70DDB373CD}" srcOrd="2" destOrd="0" presId="urn:microsoft.com/office/officeart/2005/8/layout/hProcess7"/>
    <dgm:cxn modelId="{168BC36D-D910-4741-88D1-3406EE5BB794}" type="presParOf" srcId="{65E52354-315F-4269-A62E-DB05B38C3E54}" destId="{A388F7D7-EC9C-43B8-97DE-387AE24FE155}" srcOrd="5" destOrd="0" presId="urn:microsoft.com/office/officeart/2005/8/layout/hProcess7"/>
    <dgm:cxn modelId="{CC56C865-E9A5-47AF-BDF3-8F11FBE8FB58}" type="presParOf" srcId="{65E52354-315F-4269-A62E-DB05B38C3E54}" destId="{73BC7DBF-CA5A-4A1F-B6A6-5271E25FD730}" srcOrd="6" destOrd="0" presId="urn:microsoft.com/office/officeart/2005/8/layout/hProcess7"/>
    <dgm:cxn modelId="{A3985A53-E3DE-4F98-94C9-3FE46D656E79}" type="presParOf" srcId="{73BC7DBF-CA5A-4A1F-B6A6-5271E25FD730}" destId="{B1A1076D-71FC-41B9-BD7D-90B1F2175310}" srcOrd="0" destOrd="0" presId="urn:microsoft.com/office/officeart/2005/8/layout/hProcess7"/>
    <dgm:cxn modelId="{9AF53E45-79A4-4689-B1F6-E704255F2826}" type="presParOf" srcId="{73BC7DBF-CA5A-4A1F-B6A6-5271E25FD730}" destId="{37573D76-A8DF-49E9-BBEA-2F51B05E2D30}" srcOrd="1" destOrd="0" presId="urn:microsoft.com/office/officeart/2005/8/layout/hProcess7"/>
    <dgm:cxn modelId="{77BF50AE-2A77-43E0-81E8-D4F74D4B5116}" type="presParOf" srcId="{73BC7DBF-CA5A-4A1F-B6A6-5271E25FD730}" destId="{B0687B9E-5186-41E1-BCD9-59719BF0ED9E}" srcOrd="2" destOrd="0" presId="urn:microsoft.com/office/officeart/2005/8/layout/hProcess7"/>
    <dgm:cxn modelId="{3DEEF22E-DEEF-477E-AAEA-E7F9076A24BF}" type="presParOf" srcId="{65E52354-315F-4269-A62E-DB05B38C3E54}" destId="{AAB983DC-59A2-4042-A49E-832CF68CBBC5}" srcOrd="7" destOrd="0" presId="urn:microsoft.com/office/officeart/2005/8/layout/hProcess7"/>
    <dgm:cxn modelId="{E8C544C9-DD00-49F0-A987-026CD0A99BB1}" type="presParOf" srcId="{65E52354-315F-4269-A62E-DB05B38C3E54}" destId="{134A702D-7F3D-4816-88BC-6D4A3A93A716}" srcOrd="8" destOrd="0" presId="urn:microsoft.com/office/officeart/2005/8/layout/hProcess7"/>
    <dgm:cxn modelId="{92A7178F-AF81-4151-A789-62A9C9905BB2}" type="presParOf" srcId="{134A702D-7F3D-4816-88BC-6D4A3A93A716}" destId="{0529B191-0EFB-4201-868C-34DD05A74F4B}" srcOrd="0" destOrd="0" presId="urn:microsoft.com/office/officeart/2005/8/layout/hProcess7"/>
    <dgm:cxn modelId="{D8C4A522-5965-4DCC-AF45-0155763363C5}" type="presParOf" srcId="{134A702D-7F3D-4816-88BC-6D4A3A93A716}" destId="{2AEFA56B-DE27-4AAC-BF4C-B7948AB4FED4}" srcOrd="1" destOrd="0" presId="urn:microsoft.com/office/officeart/2005/8/layout/hProcess7"/>
    <dgm:cxn modelId="{0E3BAD53-2DB9-4371-858E-3166C8C8B593}" type="presParOf" srcId="{134A702D-7F3D-4816-88BC-6D4A3A93A716}" destId="{BC28BED0-24E5-4577-925E-50F7AD6336E0}" srcOrd="2" destOrd="0" presId="urn:microsoft.com/office/officeart/2005/8/layout/hProcess7"/>
    <dgm:cxn modelId="{445E6CD2-2E45-4D12-8511-FEE3BCB55DDA}" type="presParOf" srcId="{65E52354-315F-4269-A62E-DB05B38C3E54}" destId="{7FC7179A-5549-4F05-92CA-F21949668525}" srcOrd="9" destOrd="0" presId="urn:microsoft.com/office/officeart/2005/8/layout/hProcess7"/>
    <dgm:cxn modelId="{9211DBCF-6BB2-45E6-BA12-61989C126E8D}" type="presParOf" srcId="{65E52354-315F-4269-A62E-DB05B38C3E54}" destId="{288A4ED5-842E-416E-A696-E119ED8942CC}" srcOrd="10" destOrd="0" presId="urn:microsoft.com/office/officeart/2005/8/layout/hProcess7"/>
    <dgm:cxn modelId="{4E9D19D2-E5A6-4352-8F06-65FDB4D42120}" type="presParOf" srcId="{288A4ED5-842E-416E-A696-E119ED8942CC}" destId="{9740202B-197E-40F6-8209-17ABAA987D44}" srcOrd="0" destOrd="0" presId="urn:microsoft.com/office/officeart/2005/8/layout/hProcess7"/>
    <dgm:cxn modelId="{762D92D3-0CB3-4E5A-AEC2-B517F1038652}" type="presParOf" srcId="{288A4ED5-842E-416E-A696-E119ED8942CC}" destId="{D5FBBDB3-EA84-47D4-8AA0-AE6497058555}" srcOrd="1" destOrd="0" presId="urn:microsoft.com/office/officeart/2005/8/layout/hProcess7"/>
    <dgm:cxn modelId="{664F82EC-1CDE-4567-A66A-D7EB7D895260}" type="presParOf" srcId="{288A4ED5-842E-416E-A696-E119ED8942CC}" destId="{624F160E-0017-46CD-B710-9FB386FDAC22}" srcOrd="2" destOrd="0" presId="urn:microsoft.com/office/officeart/2005/8/layout/hProcess7"/>
    <dgm:cxn modelId="{402941DE-F216-4634-99F0-57F16A3D80AC}" type="presParOf" srcId="{65E52354-315F-4269-A62E-DB05B38C3E54}" destId="{B42E4F1D-308C-4CEF-8F55-9BB74EE54CA8}" srcOrd="11" destOrd="0" presId="urn:microsoft.com/office/officeart/2005/8/layout/hProcess7"/>
    <dgm:cxn modelId="{744C1FD7-86A3-4756-B419-F7860838B6BD}" type="presParOf" srcId="{65E52354-315F-4269-A62E-DB05B38C3E54}" destId="{9445617F-A6DB-43ED-9D75-BED4A2151EB4}" srcOrd="12" destOrd="0" presId="urn:microsoft.com/office/officeart/2005/8/layout/hProcess7"/>
    <dgm:cxn modelId="{221F2549-2CCF-40F2-9E62-F973389F3000}" type="presParOf" srcId="{9445617F-A6DB-43ED-9D75-BED4A2151EB4}" destId="{127BBBE7-7C41-4A9D-96D5-84DCA8B8ECF2}" srcOrd="0" destOrd="0" presId="urn:microsoft.com/office/officeart/2005/8/layout/hProcess7"/>
    <dgm:cxn modelId="{C35013F9-DF0D-4084-B1E0-9687B79EA6FD}" type="presParOf" srcId="{9445617F-A6DB-43ED-9D75-BED4A2151EB4}" destId="{AC7211E3-9931-44A9-926A-D5952BCFA1E6}" srcOrd="1" destOrd="0" presId="urn:microsoft.com/office/officeart/2005/8/layout/hProcess7"/>
    <dgm:cxn modelId="{543D169C-ACCB-4985-8F9C-12ADFFDA4357}" type="presParOf" srcId="{9445617F-A6DB-43ED-9D75-BED4A2151EB4}" destId="{E575CAD0-AA26-4FC5-BA67-35C80D7E0E92}" srcOrd="2" destOrd="0" presId="urn:microsoft.com/office/officeart/2005/8/layout/hProcess7"/>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A5A171-99E5-487E-893B-F6F2D9278474}">
      <dsp:nvSpPr>
        <dsp:cNvPr id="0" name=""/>
        <dsp:cNvSpPr/>
      </dsp:nvSpPr>
      <dsp:spPr>
        <a:xfrm>
          <a:off x="2335" y="666719"/>
          <a:ext cx="1404988" cy="1685986"/>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4864" rIns="71120" bIns="0" numCol="1" spcCol="1270" anchor="t" anchorCtr="0">
          <a:noAutofit/>
        </a:bodyPr>
        <a:lstStyle/>
        <a:p>
          <a:pPr marL="0" lvl="0" indent="0" algn="r" defTabSz="711200">
            <a:lnSpc>
              <a:spcPct val="90000"/>
            </a:lnSpc>
            <a:spcBef>
              <a:spcPct val="0"/>
            </a:spcBef>
            <a:spcAft>
              <a:spcPct val="35000"/>
            </a:spcAft>
            <a:buNone/>
          </a:pPr>
          <a:r>
            <a:rPr lang="en-US" sz="1600" kern="1200"/>
            <a:t>Step 1</a:t>
          </a:r>
        </a:p>
      </dsp:txBody>
      <dsp:txXfrm rot="16200000">
        <a:off x="-548419" y="1217474"/>
        <a:ext cx="1382508" cy="280997"/>
      </dsp:txXfrm>
    </dsp:sp>
    <dsp:sp modelId="{09BF8AE2-3DAC-488F-ADF0-CA6B0F8626FE}">
      <dsp:nvSpPr>
        <dsp:cNvPr id="0" name=""/>
        <dsp:cNvSpPr/>
      </dsp:nvSpPr>
      <dsp:spPr>
        <a:xfrm>
          <a:off x="283333" y="666719"/>
          <a:ext cx="1046716" cy="168598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8006" rIns="0" bIns="0" numCol="1" spcCol="1270" anchor="t" anchorCtr="0">
          <a:noAutofit/>
        </a:bodyPr>
        <a:lstStyle/>
        <a:p>
          <a:pPr marL="0" lvl="0" indent="0" algn="l" defTabSz="622300">
            <a:lnSpc>
              <a:spcPct val="90000"/>
            </a:lnSpc>
            <a:spcBef>
              <a:spcPct val="0"/>
            </a:spcBef>
            <a:spcAft>
              <a:spcPct val="35000"/>
            </a:spcAft>
            <a:buNone/>
          </a:pPr>
          <a:endParaRPr lang="en-US" sz="1400" kern="1200"/>
        </a:p>
        <a:p>
          <a:pPr marL="0" lvl="0" indent="0" algn="l" defTabSz="622300">
            <a:lnSpc>
              <a:spcPct val="90000"/>
            </a:lnSpc>
            <a:spcBef>
              <a:spcPct val="0"/>
            </a:spcBef>
            <a:spcAft>
              <a:spcPct val="35000"/>
            </a:spcAft>
            <a:buNone/>
          </a:pPr>
          <a:r>
            <a:rPr lang="en-US" sz="2000" kern="1200"/>
            <a:t>Jan. 31st</a:t>
          </a:r>
        </a:p>
        <a:p>
          <a:pPr marL="0" lvl="0" indent="0" algn="l" defTabSz="622300">
            <a:lnSpc>
              <a:spcPct val="90000"/>
            </a:lnSpc>
            <a:spcBef>
              <a:spcPct val="0"/>
            </a:spcBef>
            <a:spcAft>
              <a:spcPct val="35000"/>
            </a:spcAft>
            <a:buNone/>
          </a:pPr>
          <a:r>
            <a:rPr lang="en-US" sz="1500" kern="1200"/>
            <a:t>Notification of School Participation Submitted</a:t>
          </a:r>
        </a:p>
      </dsp:txBody>
      <dsp:txXfrm>
        <a:off x="283333" y="666719"/>
        <a:ext cx="1046716" cy="1685986"/>
      </dsp:txXfrm>
    </dsp:sp>
    <dsp:sp modelId="{59F1A720-B569-42B0-B902-884471285F97}">
      <dsp:nvSpPr>
        <dsp:cNvPr id="0" name=""/>
        <dsp:cNvSpPr/>
      </dsp:nvSpPr>
      <dsp:spPr>
        <a:xfrm>
          <a:off x="1456499" y="666719"/>
          <a:ext cx="1404988" cy="1685986"/>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4864" rIns="71120" bIns="0" numCol="1" spcCol="1270" anchor="t" anchorCtr="0">
          <a:noAutofit/>
        </a:bodyPr>
        <a:lstStyle/>
        <a:p>
          <a:pPr marL="0" lvl="0" indent="0" algn="r" defTabSz="711200">
            <a:lnSpc>
              <a:spcPct val="90000"/>
            </a:lnSpc>
            <a:spcBef>
              <a:spcPct val="0"/>
            </a:spcBef>
            <a:spcAft>
              <a:spcPct val="35000"/>
            </a:spcAft>
            <a:buNone/>
          </a:pPr>
          <a:r>
            <a:rPr lang="en-US" sz="1600" kern="1200"/>
            <a:t>Step 2</a:t>
          </a:r>
        </a:p>
      </dsp:txBody>
      <dsp:txXfrm rot="16200000">
        <a:off x="905743" y="1217474"/>
        <a:ext cx="1382508" cy="280997"/>
      </dsp:txXfrm>
    </dsp:sp>
    <dsp:sp modelId="{E8F77C79-6571-479D-B15C-54C7A161FD0B}">
      <dsp:nvSpPr>
        <dsp:cNvPr id="0" name=""/>
        <dsp:cNvSpPr/>
      </dsp:nvSpPr>
      <dsp:spPr>
        <a:xfrm rot="5400000">
          <a:off x="1339759" y="2005258"/>
          <a:ext cx="247528" cy="210748"/>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336C037-4CF5-40B5-B62E-5E70DDB373CD}">
      <dsp:nvSpPr>
        <dsp:cNvPr id="0" name=""/>
        <dsp:cNvSpPr/>
      </dsp:nvSpPr>
      <dsp:spPr>
        <a:xfrm>
          <a:off x="1737496" y="666719"/>
          <a:ext cx="1046716" cy="168598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8006" rIns="0" bIns="0" numCol="1" spcCol="1270" anchor="t" anchorCtr="0">
          <a:noAutofit/>
        </a:bodyPr>
        <a:lstStyle/>
        <a:p>
          <a:pPr marL="0" lvl="0" indent="0" algn="l" defTabSz="622300">
            <a:lnSpc>
              <a:spcPct val="90000"/>
            </a:lnSpc>
            <a:spcBef>
              <a:spcPct val="0"/>
            </a:spcBef>
            <a:spcAft>
              <a:spcPct val="35000"/>
            </a:spcAft>
            <a:buNone/>
          </a:pPr>
          <a:endParaRPr lang="en-US" sz="1400" kern="1200"/>
        </a:p>
        <a:p>
          <a:pPr marL="0" lvl="0" indent="0" algn="l" defTabSz="622300">
            <a:lnSpc>
              <a:spcPct val="90000"/>
            </a:lnSpc>
            <a:spcBef>
              <a:spcPct val="0"/>
            </a:spcBef>
            <a:spcAft>
              <a:spcPct val="35000"/>
            </a:spcAft>
            <a:buNone/>
          </a:pPr>
          <a:r>
            <a:rPr lang="en-US" sz="2000" kern="1200"/>
            <a:t>April 12th </a:t>
          </a:r>
        </a:p>
        <a:p>
          <a:pPr marL="0" lvl="0" indent="0" algn="l" defTabSz="622300">
            <a:lnSpc>
              <a:spcPct val="90000"/>
            </a:lnSpc>
            <a:spcBef>
              <a:spcPct val="0"/>
            </a:spcBef>
            <a:spcAft>
              <a:spcPct val="35000"/>
            </a:spcAft>
            <a:buNone/>
          </a:pPr>
          <a:r>
            <a:rPr lang="en-US" sz="1500" kern="1200"/>
            <a:t>School Site Showcase &amp; Celebration Completed</a:t>
          </a:r>
        </a:p>
      </dsp:txBody>
      <dsp:txXfrm>
        <a:off x="1737496" y="666719"/>
        <a:ext cx="1046716" cy="1685986"/>
      </dsp:txXfrm>
    </dsp:sp>
    <dsp:sp modelId="{0529B191-0EFB-4201-868C-34DD05A74F4B}">
      <dsp:nvSpPr>
        <dsp:cNvPr id="0" name=""/>
        <dsp:cNvSpPr/>
      </dsp:nvSpPr>
      <dsp:spPr>
        <a:xfrm>
          <a:off x="2910662" y="666719"/>
          <a:ext cx="1404988" cy="1685986"/>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4864" rIns="71120" bIns="0" numCol="1" spcCol="1270" anchor="t" anchorCtr="0">
          <a:noAutofit/>
        </a:bodyPr>
        <a:lstStyle/>
        <a:p>
          <a:pPr marL="0" lvl="0" indent="0" algn="r" defTabSz="711200">
            <a:lnSpc>
              <a:spcPct val="90000"/>
            </a:lnSpc>
            <a:spcBef>
              <a:spcPct val="0"/>
            </a:spcBef>
            <a:spcAft>
              <a:spcPct val="35000"/>
            </a:spcAft>
            <a:buNone/>
          </a:pPr>
          <a:r>
            <a:rPr lang="en-US" sz="1600" kern="1200"/>
            <a:t>Step 3</a:t>
          </a:r>
        </a:p>
      </dsp:txBody>
      <dsp:txXfrm rot="16200000">
        <a:off x="2359906" y="1217474"/>
        <a:ext cx="1382508" cy="280997"/>
      </dsp:txXfrm>
    </dsp:sp>
    <dsp:sp modelId="{37573D76-A8DF-49E9-BBEA-2F51B05E2D30}">
      <dsp:nvSpPr>
        <dsp:cNvPr id="0" name=""/>
        <dsp:cNvSpPr/>
      </dsp:nvSpPr>
      <dsp:spPr>
        <a:xfrm rot="5400000">
          <a:off x="2793923" y="2005258"/>
          <a:ext cx="247528" cy="210748"/>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C28BED0-24E5-4577-925E-50F7AD6336E0}">
      <dsp:nvSpPr>
        <dsp:cNvPr id="0" name=""/>
        <dsp:cNvSpPr/>
      </dsp:nvSpPr>
      <dsp:spPr>
        <a:xfrm>
          <a:off x="3191660" y="666719"/>
          <a:ext cx="1046716" cy="168598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8006" rIns="0" bIns="0" numCol="1" spcCol="1270" anchor="t" anchorCtr="0">
          <a:noAutofit/>
        </a:bodyPr>
        <a:lstStyle/>
        <a:p>
          <a:pPr marL="0" lvl="0" indent="0" algn="l" defTabSz="622300">
            <a:lnSpc>
              <a:spcPct val="90000"/>
            </a:lnSpc>
            <a:spcBef>
              <a:spcPct val="0"/>
            </a:spcBef>
            <a:spcAft>
              <a:spcPct val="35000"/>
            </a:spcAft>
            <a:buNone/>
          </a:pPr>
          <a:endParaRPr lang="en-US" sz="1400" kern="1200"/>
        </a:p>
        <a:p>
          <a:pPr marL="0" lvl="0" indent="0" algn="l" defTabSz="622300">
            <a:lnSpc>
              <a:spcPct val="90000"/>
            </a:lnSpc>
            <a:spcBef>
              <a:spcPct val="0"/>
            </a:spcBef>
            <a:spcAft>
              <a:spcPct val="35000"/>
            </a:spcAft>
            <a:buNone/>
          </a:pPr>
          <a:r>
            <a:rPr lang="en-US" sz="2000" kern="1200"/>
            <a:t>April 17th</a:t>
          </a:r>
        </a:p>
        <a:p>
          <a:pPr marL="0" lvl="0" indent="0" algn="l" defTabSz="622300">
            <a:lnSpc>
              <a:spcPct val="90000"/>
            </a:lnSpc>
            <a:spcBef>
              <a:spcPct val="0"/>
            </a:spcBef>
            <a:spcAft>
              <a:spcPct val="35000"/>
            </a:spcAft>
            <a:buNone/>
          </a:pPr>
          <a:r>
            <a:rPr lang="en-US" sz="1500" kern="1200"/>
            <a:t>Names of Participating Students Submitted</a:t>
          </a:r>
        </a:p>
      </dsp:txBody>
      <dsp:txXfrm>
        <a:off x="3191660" y="666719"/>
        <a:ext cx="1046716" cy="1685986"/>
      </dsp:txXfrm>
    </dsp:sp>
    <dsp:sp modelId="{127BBBE7-7C41-4A9D-96D5-84DCA8B8ECF2}">
      <dsp:nvSpPr>
        <dsp:cNvPr id="0" name=""/>
        <dsp:cNvSpPr/>
      </dsp:nvSpPr>
      <dsp:spPr>
        <a:xfrm>
          <a:off x="4364825" y="666719"/>
          <a:ext cx="1404988" cy="1685986"/>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4864" rIns="71120" bIns="0" numCol="1" spcCol="1270" anchor="t" anchorCtr="0">
          <a:noAutofit/>
        </a:bodyPr>
        <a:lstStyle/>
        <a:p>
          <a:pPr marL="0" lvl="0" indent="0" algn="r" defTabSz="711200">
            <a:lnSpc>
              <a:spcPct val="90000"/>
            </a:lnSpc>
            <a:spcBef>
              <a:spcPct val="0"/>
            </a:spcBef>
            <a:spcAft>
              <a:spcPct val="35000"/>
            </a:spcAft>
            <a:buNone/>
          </a:pPr>
          <a:r>
            <a:rPr lang="en-US" sz="1600" kern="1200"/>
            <a:t>Step 4</a:t>
          </a:r>
        </a:p>
      </dsp:txBody>
      <dsp:txXfrm rot="16200000">
        <a:off x="3814070" y="1217474"/>
        <a:ext cx="1382508" cy="280997"/>
      </dsp:txXfrm>
    </dsp:sp>
    <dsp:sp modelId="{D5FBBDB3-EA84-47D4-8AA0-AE6497058555}">
      <dsp:nvSpPr>
        <dsp:cNvPr id="0" name=""/>
        <dsp:cNvSpPr/>
      </dsp:nvSpPr>
      <dsp:spPr>
        <a:xfrm rot="5400000">
          <a:off x="4248086" y="2005258"/>
          <a:ext cx="247528" cy="210748"/>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575CAD0-AA26-4FC5-BA67-35C80D7E0E92}">
      <dsp:nvSpPr>
        <dsp:cNvPr id="0" name=""/>
        <dsp:cNvSpPr/>
      </dsp:nvSpPr>
      <dsp:spPr>
        <a:xfrm>
          <a:off x="4645823" y="666719"/>
          <a:ext cx="1046716" cy="168598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8006" rIns="0" bIns="0" numCol="1" spcCol="1270" anchor="t" anchorCtr="0">
          <a:noAutofit/>
        </a:bodyPr>
        <a:lstStyle/>
        <a:p>
          <a:pPr marL="0" lvl="0" indent="0" algn="l" defTabSz="622300">
            <a:lnSpc>
              <a:spcPct val="90000"/>
            </a:lnSpc>
            <a:spcBef>
              <a:spcPct val="0"/>
            </a:spcBef>
            <a:spcAft>
              <a:spcPct val="35000"/>
            </a:spcAft>
            <a:buNone/>
          </a:pPr>
          <a:endParaRPr lang="en-US" sz="1400" kern="1200"/>
        </a:p>
        <a:p>
          <a:pPr marL="0" lvl="0" indent="0" algn="l" defTabSz="622300">
            <a:lnSpc>
              <a:spcPct val="90000"/>
            </a:lnSpc>
            <a:spcBef>
              <a:spcPct val="0"/>
            </a:spcBef>
            <a:spcAft>
              <a:spcPct val="35000"/>
            </a:spcAft>
            <a:buNone/>
          </a:pPr>
          <a:r>
            <a:rPr lang="en-US" sz="2200" kern="1200"/>
            <a:t>May 4th </a:t>
          </a:r>
        </a:p>
        <a:p>
          <a:pPr marL="0" lvl="0" indent="0" algn="l" defTabSz="711200">
            <a:lnSpc>
              <a:spcPct val="90000"/>
            </a:lnSpc>
            <a:spcBef>
              <a:spcPct val="0"/>
            </a:spcBef>
            <a:spcAft>
              <a:spcPct val="35000"/>
            </a:spcAft>
            <a:buNone/>
          </a:pPr>
          <a:r>
            <a:rPr lang="en-US" sz="1600" kern="1200"/>
            <a:t>District Showcase at UNR</a:t>
          </a:r>
        </a:p>
      </dsp:txBody>
      <dsp:txXfrm>
        <a:off x="4645823" y="666719"/>
        <a:ext cx="1046716" cy="168598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DCC00-3033-47F6-A337-7E35FDDA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7</Pages>
  <Words>2142</Words>
  <Characters>12215</Characters>
  <Application>Microsoft Office Word</Application>
  <DocSecurity>0</DocSecurity>
  <Lines>101</Lines>
  <Paragraphs>28</Paragraphs>
  <ScaleCrop>false</ScaleCrop>
  <Company>Washoe County School District</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Sarah</dc:creator>
  <cp:keywords/>
  <dc:description/>
  <cp:lastModifiedBy>Brown, Sarah</cp:lastModifiedBy>
  <cp:revision>424</cp:revision>
  <cp:lastPrinted>2023-08-28T18:33:00Z</cp:lastPrinted>
  <dcterms:created xsi:type="dcterms:W3CDTF">2023-05-17T17:03:00Z</dcterms:created>
  <dcterms:modified xsi:type="dcterms:W3CDTF">2023-08-29T21:28:00Z</dcterms:modified>
</cp:coreProperties>
</file>